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449" w:rsidRPr="00DD1BA3" w:rsidRDefault="00AD5449" w:rsidP="00AD5449">
      <w:pPr>
        <w:spacing w:line="360" w:lineRule="auto"/>
        <w:jc w:val="center"/>
        <w:rPr>
          <w:rStyle w:val="apple-style-span"/>
          <w:rFonts w:asciiTheme="majorBidi" w:hAnsiTheme="majorBidi" w:cstheme="majorBidi"/>
          <w:b/>
          <w:bCs/>
          <w:sz w:val="36"/>
          <w:szCs w:val="36"/>
          <w:rtl/>
        </w:rPr>
      </w:pPr>
      <w:r w:rsidRPr="00DD1BA3">
        <w:rPr>
          <w:rStyle w:val="apple-style-span"/>
          <w:rFonts w:asciiTheme="majorBidi" w:hAnsiTheme="majorBidi" w:cstheme="majorBidi"/>
          <w:b/>
          <w:bCs/>
          <w:sz w:val="36"/>
          <w:szCs w:val="36"/>
          <w:rtl/>
          <w:lang w:bidi="ar-IQ"/>
        </w:rPr>
        <w:t xml:space="preserve">تشخيص بكتريا </w:t>
      </w:r>
      <w:r w:rsidRPr="00DD1BA3">
        <w:rPr>
          <w:rFonts w:asciiTheme="majorBidi" w:hAnsiTheme="majorBidi" w:cstheme="majorBidi"/>
          <w:b/>
          <w:bCs/>
          <w:i/>
          <w:iCs/>
          <w:sz w:val="36"/>
          <w:szCs w:val="36"/>
        </w:rPr>
        <w:t xml:space="preserve"> Escherichia coli </w:t>
      </w:r>
      <w:r w:rsidRPr="00DD1BA3">
        <w:rPr>
          <w:rStyle w:val="apple-style-span"/>
          <w:rFonts w:asciiTheme="majorBidi" w:hAnsiTheme="majorBidi" w:cstheme="majorBidi"/>
          <w:b/>
          <w:bCs/>
          <w:sz w:val="36"/>
          <w:szCs w:val="36"/>
          <w:rtl/>
        </w:rPr>
        <w:t xml:space="preserve"> المسببة لالتهاب المجاري البولية وذات المقاومة الدوائية المتعددة</w:t>
      </w:r>
      <w:r w:rsidRPr="00DD1BA3">
        <w:rPr>
          <w:rStyle w:val="apple-style-span"/>
          <w:rFonts w:asciiTheme="majorBidi" w:hAnsiTheme="majorBidi" w:cstheme="majorBidi"/>
          <w:b/>
          <w:bCs/>
          <w:sz w:val="36"/>
          <w:szCs w:val="36"/>
        </w:rPr>
        <w:t xml:space="preserve"> </w:t>
      </w:r>
      <w:r w:rsidRPr="00DD1BA3">
        <w:rPr>
          <w:rStyle w:val="apple-style-span"/>
          <w:rFonts w:asciiTheme="majorBidi" w:hAnsiTheme="majorBidi" w:cstheme="majorBidi"/>
          <w:b/>
          <w:bCs/>
          <w:sz w:val="36"/>
          <w:szCs w:val="36"/>
          <w:rtl/>
        </w:rPr>
        <w:t xml:space="preserve"> المعزولة من المرضى المراجعين</w:t>
      </w:r>
    </w:p>
    <w:p w:rsidR="00AD5449" w:rsidRPr="00F204FC" w:rsidRDefault="00AD5449" w:rsidP="00AD5449">
      <w:pPr>
        <w:spacing w:line="360" w:lineRule="auto"/>
        <w:jc w:val="center"/>
        <w:rPr>
          <w:rFonts w:asciiTheme="majorBidi" w:hAnsiTheme="majorBidi" w:cstheme="majorBidi"/>
          <w:b/>
          <w:bCs/>
          <w:sz w:val="32"/>
          <w:szCs w:val="32"/>
          <w:rtl/>
        </w:rPr>
      </w:pPr>
      <w:r w:rsidRPr="00DD1BA3">
        <w:rPr>
          <w:rStyle w:val="apple-style-span"/>
          <w:rFonts w:asciiTheme="majorBidi" w:hAnsiTheme="majorBidi" w:cstheme="majorBidi"/>
          <w:b/>
          <w:bCs/>
          <w:sz w:val="36"/>
          <w:szCs w:val="36"/>
          <w:rtl/>
        </w:rPr>
        <w:t xml:space="preserve"> لمدينة الصدر التعليمية في النجف الاشرف</w:t>
      </w:r>
    </w:p>
    <w:p w:rsidR="00AD5449" w:rsidRPr="00F204FC" w:rsidRDefault="00AD5449" w:rsidP="00AD5449">
      <w:pPr>
        <w:tabs>
          <w:tab w:val="left" w:pos="3236"/>
        </w:tabs>
        <w:spacing w:line="360" w:lineRule="auto"/>
        <w:jc w:val="center"/>
        <w:rPr>
          <w:rFonts w:asciiTheme="majorBidi" w:hAnsiTheme="majorBidi" w:cstheme="majorBidi"/>
          <w:b/>
          <w:bCs/>
          <w:sz w:val="28"/>
          <w:szCs w:val="28"/>
          <w:rtl/>
          <w:lang w:bidi="ar-IQ"/>
        </w:rPr>
      </w:pPr>
      <w:proofErr w:type="spellStart"/>
      <w:r w:rsidRPr="00F204FC">
        <w:rPr>
          <w:rFonts w:asciiTheme="majorBidi" w:hAnsiTheme="majorBidi" w:cstheme="majorBidi"/>
          <w:b/>
          <w:bCs/>
          <w:sz w:val="28"/>
          <w:szCs w:val="28"/>
          <w:rtl/>
          <w:lang w:bidi="ar-IQ"/>
        </w:rPr>
        <w:t>م.د</w:t>
      </w:r>
      <w:proofErr w:type="spellEnd"/>
      <w:r w:rsidRPr="00F204FC">
        <w:rPr>
          <w:rFonts w:asciiTheme="majorBidi" w:hAnsiTheme="majorBidi" w:cstheme="majorBidi"/>
          <w:b/>
          <w:bCs/>
          <w:sz w:val="28"/>
          <w:szCs w:val="28"/>
          <w:rtl/>
          <w:lang w:bidi="ar-IQ"/>
        </w:rPr>
        <w:t xml:space="preserve">. ميعاد كاظم </w:t>
      </w:r>
      <w:r w:rsidRPr="00F204FC">
        <w:rPr>
          <w:rFonts w:asciiTheme="majorBidi" w:hAnsiTheme="majorBidi" w:cstheme="majorBidi"/>
          <w:b/>
          <w:bCs/>
          <w:sz w:val="28"/>
          <w:szCs w:val="28"/>
          <w:rtl/>
        </w:rPr>
        <w:t xml:space="preserve">علي </w:t>
      </w:r>
      <w:r w:rsidRPr="00F204FC">
        <w:rPr>
          <w:rFonts w:asciiTheme="majorBidi" w:hAnsiTheme="majorBidi" w:cstheme="majorBidi"/>
          <w:b/>
          <w:bCs/>
          <w:sz w:val="28"/>
          <w:szCs w:val="28"/>
          <w:rtl/>
          <w:lang w:bidi="ar-IQ"/>
        </w:rPr>
        <w:t>الخضيري</w:t>
      </w:r>
      <w:r w:rsidRPr="00F204FC">
        <w:rPr>
          <w:rFonts w:asciiTheme="majorBidi" w:hAnsiTheme="majorBidi" w:cstheme="majorBidi"/>
          <w:b/>
          <w:bCs/>
          <w:sz w:val="28"/>
          <w:szCs w:val="28"/>
          <w:vertAlign w:val="superscript"/>
          <w:lang w:bidi="ar-IQ"/>
        </w:rPr>
        <w:t>1</w:t>
      </w:r>
      <w:r w:rsidRPr="00F204FC">
        <w:rPr>
          <w:rFonts w:asciiTheme="majorBidi" w:hAnsiTheme="majorBidi" w:cstheme="majorBidi"/>
          <w:b/>
          <w:bCs/>
          <w:sz w:val="28"/>
          <w:szCs w:val="28"/>
          <w:rtl/>
        </w:rPr>
        <w:t xml:space="preserve">، </w:t>
      </w:r>
      <w:proofErr w:type="spellStart"/>
      <w:r w:rsidRPr="00F204FC">
        <w:rPr>
          <w:rFonts w:asciiTheme="majorBidi" w:hAnsiTheme="majorBidi" w:cstheme="majorBidi"/>
          <w:b/>
          <w:bCs/>
          <w:sz w:val="28"/>
          <w:szCs w:val="28"/>
          <w:rtl/>
        </w:rPr>
        <w:t>أ.م.د</w:t>
      </w:r>
      <w:proofErr w:type="spellEnd"/>
      <w:r w:rsidRPr="00F204FC">
        <w:rPr>
          <w:rFonts w:asciiTheme="majorBidi" w:hAnsiTheme="majorBidi" w:cstheme="majorBidi"/>
          <w:b/>
          <w:bCs/>
          <w:sz w:val="28"/>
          <w:szCs w:val="28"/>
          <w:rtl/>
        </w:rPr>
        <w:t xml:space="preserve">. شكرية شدهان جياد </w:t>
      </w:r>
      <w:r w:rsidRPr="00F204FC">
        <w:rPr>
          <w:rFonts w:asciiTheme="majorBidi" w:hAnsiTheme="majorBidi" w:cstheme="majorBidi"/>
          <w:b/>
          <w:bCs/>
          <w:sz w:val="28"/>
          <w:szCs w:val="28"/>
          <w:vertAlign w:val="superscript"/>
          <w:rtl/>
        </w:rPr>
        <w:t>2</w:t>
      </w:r>
      <w:r w:rsidRPr="00F204FC">
        <w:rPr>
          <w:rFonts w:asciiTheme="majorBidi" w:hAnsiTheme="majorBidi" w:cstheme="majorBidi"/>
          <w:b/>
          <w:bCs/>
          <w:sz w:val="28"/>
          <w:szCs w:val="28"/>
          <w:rtl/>
        </w:rPr>
        <w:t xml:space="preserve"> </w:t>
      </w:r>
      <w:r w:rsidRPr="00F204FC">
        <w:rPr>
          <w:rFonts w:asciiTheme="majorBidi" w:hAnsiTheme="majorBidi" w:cstheme="majorBidi"/>
          <w:b/>
          <w:bCs/>
          <w:sz w:val="28"/>
          <w:szCs w:val="28"/>
          <w:rtl/>
          <w:lang w:bidi="ar-IQ"/>
        </w:rPr>
        <w:t xml:space="preserve"> </w:t>
      </w:r>
    </w:p>
    <w:p w:rsidR="00AD5449" w:rsidRPr="00F204FC" w:rsidRDefault="00AD5449" w:rsidP="00AD5449">
      <w:pPr>
        <w:tabs>
          <w:tab w:val="left" w:pos="2806"/>
          <w:tab w:val="left" w:pos="3236"/>
        </w:tabs>
        <w:spacing w:line="360" w:lineRule="auto"/>
        <w:jc w:val="center"/>
        <w:rPr>
          <w:rFonts w:asciiTheme="majorBidi" w:hAnsiTheme="majorBidi" w:cstheme="majorBidi"/>
          <w:b/>
          <w:bCs/>
          <w:sz w:val="28"/>
          <w:szCs w:val="28"/>
          <w:rtl/>
          <w:lang w:bidi="ar-IQ"/>
        </w:rPr>
      </w:pPr>
      <w:r w:rsidRPr="00F204FC">
        <w:rPr>
          <w:rFonts w:asciiTheme="majorBidi" w:hAnsiTheme="majorBidi" w:cstheme="majorBidi"/>
          <w:b/>
          <w:bCs/>
          <w:sz w:val="28"/>
          <w:szCs w:val="28"/>
          <w:vertAlign w:val="superscript"/>
          <w:rtl/>
          <w:lang w:bidi="ar-IQ"/>
        </w:rPr>
        <w:t>1، 2</w:t>
      </w:r>
      <w:r w:rsidRPr="00F204FC">
        <w:rPr>
          <w:rFonts w:asciiTheme="majorBidi" w:hAnsiTheme="majorBidi" w:cstheme="majorBidi"/>
          <w:b/>
          <w:bCs/>
          <w:sz w:val="28"/>
          <w:szCs w:val="28"/>
          <w:rtl/>
          <w:lang w:bidi="ar-IQ"/>
        </w:rPr>
        <w:t xml:space="preserve"> كلية التقنيات </w:t>
      </w:r>
      <w:r w:rsidRPr="00F204FC">
        <w:rPr>
          <w:rFonts w:asciiTheme="majorBidi" w:hAnsiTheme="majorBidi" w:cstheme="majorBidi"/>
          <w:b/>
          <w:bCs/>
          <w:sz w:val="28"/>
          <w:szCs w:val="28"/>
          <w:rtl/>
        </w:rPr>
        <w:t>الصحية</w:t>
      </w:r>
      <w:r w:rsidRPr="00F204FC">
        <w:rPr>
          <w:rFonts w:asciiTheme="majorBidi" w:hAnsiTheme="majorBidi" w:cstheme="majorBidi"/>
          <w:b/>
          <w:bCs/>
          <w:sz w:val="28"/>
          <w:szCs w:val="28"/>
          <w:rtl/>
          <w:lang w:bidi="ar-IQ"/>
        </w:rPr>
        <w:t xml:space="preserve"> والطبي</w:t>
      </w:r>
      <w:r>
        <w:rPr>
          <w:rFonts w:asciiTheme="majorBidi" w:hAnsiTheme="majorBidi" w:cstheme="majorBidi"/>
          <w:b/>
          <w:bCs/>
          <w:sz w:val="28"/>
          <w:szCs w:val="28"/>
          <w:rtl/>
          <w:lang w:bidi="ar-IQ"/>
        </w:rPr>
        <w:t>ة/ جامعة الفرات الاوسط/ كوفة</w:t>
      </w:r>
    </w:p>
    <w:p w:rsidR="00AD5449" w:rsidRPr="00F204FC" w:rsidRDefault="00AD5449" w:rsidP="00AD5449">
      <w:pPr>
        <w:bidi w:val="0"/>
        <w:spacing w:line="360" w:lineRule="auto"/>
        <w:jc w:val="both"/>
        <w:rPr>
          <w:rFonts w:asciiTheme="majorBidi" w:eastAsia="Calibri" w:hAnsiTheme="majorBidi" w:cstheme="majorBidi"/>
          <w:b/>
          <w:bCs/>
          <w:sz w:val="28"/>
          <w:szCs w:val="28"/>
          <w:lang w:val="en"/>
        </w:rPr>
      </w:pPr>
      <w:r w:rsidRPr="00F204FC">
        <w:rPr>
          <w:rFonts w:asciiTheme="majorBidi" w:eastAsia="Calibri" w:hAnsiTheme="majorBidi" w:cstheme="majorBidi"/>
          <w:b/>
          <w:bCs/>
          <w:sz w:val="28"/>
          <w:szCs w:val="28"/>
          <w:lang w:val="en"/>
        </w:rPr>
        <w:t>Abstract</w:t>
      </w:r>
      <w:r w:rsidRPr="00F204FC">
        <w:rPr>
          <w:rFonts w:asciiTheme="majorBidi" w:eastAsia="Calibri" w:hAnsiTheme="majorBidi" w:cstheme="majorBidi"/>
          <w:sz w:val="28"/>
          <w:szCs w:val="28"/>
        </w:rPr>
        <w:t xml:space="preserve"> </w:t>
      </w:r>
    </w:p>
    <w:p w:rsidR="00AD5449" w:rsidRPr="00F204FC" w:rsidRDefault="00AD5449" w:rsidP="00AD5449">
      <w:pPr>
        <w:bidi w:val="0"/>
        <w:spacing w:line="360" w:lineRule="auto"/>
        <w:ind w:firstLine="720"/>
        <w:jc w:val="both"/>
        <w:rPr>
          <w:rFonts w:asciiTheme="majorBidi" w:eastAsia="Calibri" w:hAnsiTheme="majorBidi" w:cstheme="majorBidi"/>
          <w:sz w:val="28"/>
          <w:szCs w:val="28"/>
          <w:rtl/>
          <w:lang w:bidi="ar-IQ"/>
        </w:rPr>
      </w:pPr>
      <w:r w:rsidRPr="00F204FC">
        <w:rPr>
          <w:rFonts w:asciiTheme="majorBidi" w:eastAsia="Calibri" w:hAnsiTheme="majorBidi" w:cstheme="majorBidi"/>
          <w:sz w:val="28"/>
          <w:szCs w:val="28"/>
          <w:lang w:val="en"/>
        </w:rPr>
        <w:t xml:space="preserve">The aim of this study was to isolate and identify multi-drug resistant </w:t>
      </w:r>
      <w:r w:rsidRPr="00F204FC">
        <w:rPr>
          <w:rFonts w:asciiTheme="majorBidi" w:eastAsia="Calibri" w:hAnsiTheme="majorBidi" w:cstheme="majorBidi"/>
          <w:i/>
          <w:iCs/>
          <w:sz w:val="28"/>
          <w:szCs w:val="28"/>
          <w:lang w:val="en"/>
        </w:rPr>
        <w:t>Escherichia coli</w:t>
      </w:r>
      <w:r w:rsidRPr="00F204FC">
        <w:rPr>
          <w:rFonts w:asciiTheme="majorBidi" w:eastAsia="Calibri" w:hAnsiTheme="majorBidi" w:cstheme="majorBidi"/>
          <w:sz w:val="28"/>
          <w:szCs w:val="28"/>
          <w:lang w:val="en"/>
        </w:rPr>
        <w:t xml:space="preserve"> strains that cause urinary tract infections (UTIs), from outpatient</w:t>
      </w:r>
      <w:r w:rsidRPr="00F204FC">
        <w:rPr>
          <w:rFonts w:asciiTheme="majorBidi" w:eastAsia="Calibri" w:hAnsiTheme="majorBidi" w:cstheme="majorBidi"/>
          <w:sz w:val="28"/>
          <w:szCs w:val="28"/>
          <w:lang w:val="en" w:bidi="ar-IQ"/>
        </w:rPr>
        <w:t xml:space="preserve"> in </w:t>
      </w:r>
      <w:r w:rsidRPr="00F204FC">
        <w:rPr>
          <w:rFonts w:asciiTheme="majorBidi" w:eastAsia="Calibri" w:hAnsiTheme="majorBidi" w:cstheme="majorBidi"/>
          <w:sz w:val="28"/>
          <w:szCs w:val="28"/>
          <w:lang w:val="en"/>
        </w:rPr>
        <w:t xml:space="preserve">Al-Sadr hospitals in Al-Najaf city. The rate of significant bacteriuria in this study was 63 (24.3%), and </w:t>
      </w:r>
      <w:r w:rsidRPr="00F204FC">
        <w:rPr>
          <w:rFonts w:asciiTheme="majorBidi" w:eastAsia="Calibri" w:hAnsiTheme="majorBidi" w:cstheme="majorBidi"/>
          <w:i/>
          <w:iCs/>
          <w:sz w:val="28"/>
          <w:szCs w:val="28"/>
          <w:lang w:val="en"/>
        </w:rPr>
        <w:t>E. coli</w:t>
      </w:r>
      <w:r w:rsidRPr="00F204FC">
        <w:rPr>
          <w:rFonts w:asciiTheme="majorBidi" w:eastAsia="Calibri" w:hAnsiTheme="majorBidi" w:cstheme="majorBidi"/>
          <w:sz w:val="28"/>
          <w:szCs w:val="28"/>
          <w:lang w:val="en"/>
        </w:rPr>
        <w:t xml:space="preserve"> strains proportion was 40 (15.4%), and the proportion of </w:t>
      </w:r>
      <w:proofErr w:type="spellStart"/>
      <w:r w:rsidRPr="00F204FC">
        <w:rPr>
          <w:rFonts w:asciiTheme="majorBidi" w:eastAsia="Calibri" w:hAnsiTheme="majorBidi" w:cstheme="majorBidi"/>
          <w:i/>
          <w:iCs/>
          <w:sz w:val="28"/>
          <w:szCs w:val="28"/>
          <w:lang w:val="en"/>
        </w:rPr>
        <w:t>Klebseilla</w:t>
      </w:r>
      <w:proofErr w:type="spellEnd"/>
      <w:r w:rsidRPr="00F204FC">
        <w:rPr>
          <w:rFonts w:asciiTheme="majorBidi" w:eastAsia="Calibri" w:hAnsiTheme="majorBidi" w:cstheme="majorBidi"/>
          <w:sz w:val="28"/>
          <w:szCs w:val="28"/>
          <w:lang w:val="en"/>
        </w:rPr>
        <w:t xml:space="preserve"> isolates 13 (5%), while the rest of the other bacterial species formed the 10 (3.8%), and the </w:t>
      </w:r>
      <w:r w:rsidRPr="00F204FC">
        <w:rPr>
          <w:rFonts w:asciiTheme="majorBidi" w:eastAsia="Calibri" w:hAnsiTheme="majorBidi" w:cstheme="majorBidi"/>
          <w:i/>
          <w:iCs/>
          <w:sz w:val="28"/>
          <w:szCs w:val="28"/>
          <w:lang w:val="en"/>
        </w:rPr>
        <w:t>E. coli</w:t>
      </w:r>
      <w:r w:rsidRPr="00F204FC">
        <w:rPr>
          <w:rFonts w:asciiTheme="majorBidi" w:eastAsia="Calibri" w:hAnsiTheme="majorBidi" w:cstheme="majorBidi"/>
          <w:sz w:val="28"/>
          <w:szCs w:val="28"/>
          <w:lang w:val="en"/>
        </w:rPr>
        <w:t xml:space="preserve"> is the most common among pathogens isolates. The current study showed a high incidence of UTI in female 38 (60.3%), and this rate more than UTI in males that was 25 (39.6%). On the other hand, the antibiotics sensitivity test was used for testing isolates under study by using 20 types of antibiotics, and found that 27 (67.5%) isolates of E. coli isolates were multi-resistant to antibiotics as a result of resistance to five different types of antibiotics.</w:t>
      </w:r>
    </w:p>
    <w:p w:rsidR="00AD5449" w:rsidRPr="00F204FC" w:rsidRDefault="00AD5449" w:rsidP="00AD5449">
      <w:pPr>
        <w:spacing w:line="360" w:lineRule="auto"/>
        <w:rPr>
          <w:rFonts w:asciiTheme="majorBidi" w:hAnsiTheme="majorBidi" w:cstheme="majorBidi"/>
          <w:b/>
          <w:bCs/>
          <w:sz w:val="28"/>
          <w:szCs w:val="28"/>
          <w:rtl/>
          <w:lang w:bidi="ar-IQ"/>
        </w:rPr>
      </w:pPr>
      <w:r w:rsidRPr="00F204FC">
        <w:rPr>
          <w:rFonts w:asciiTheme="majorBidi" w:hAnsiTheme="majorBidi" w:cstheme="majorBidi"/>
          <w:b/>
          <w:bCs/>
          <w:sz w:val="28"/>
          <w:szCs w:val="28"/>
          <w:rtl/>
        </w:rPr>
        <w:t>الخلاصــــــــــة</w:t>
      </w:r>
      <w:r w:rsidRPr="00F204FC">
        <w:rPr>
          <w:rFonts w:asciiTheme="majorBidi" w:hAnsiTheme="majorBidi" w:cstheme="majorBidi"/>
          <w:b/>
          <w:bCs/>
          <w:sz w:val="28"/>
          <w:szCs w:val="28"/>
          <w:lang w:bidi="ar-OM"/>
        </w:rPr>
        <w:t xml:space="preserve">  Summary  </w:t>
      </w:r>
      <w:r w:rsidRPr="00F204FC">
        <w:rPr>
          <w:rFonts w:asciiTheme="majorBidi" w:hAnsiTheme="majorBidi" w:cstheme="majorBidi"/>
          <w:b/>
          <w:bCs/>
          <w:sz w:val="28"/>
          <w:szCs w:val="28"/>
          <w:rtl/>
          <w:lang w:bidi="ar-IQ"/>
        </w:rPr>
        <w:t xml:space="preserve">  </w:t>
      </w:r>
    </w:p>
    <w:p w:rsidR="00AD5449" w:rsidRPr="00F204FC" w:rsidRDefault="00AD5449" w:rsidP="00AD5449">
      <w:pPr>
        <w:spacing w:line="360" w:lineRule="auto"/>
        <w:ind w:firstLine="566"/>
        <w:jc w:val="lowKashida"/>
        <w:rPr>
          <w:rFonts w:asciiTheme="majorBidi" w:hAnsiTheme="majorBidi" w:cstheme="majorBidi"/>
          <w:sz w:val="28"/>
          <w:szCs w:val="28"/>
          <w:rtl/>
        </w:rPr>
      </w:pPr>
      <w:r>
        <w:rPr>
          <w:rFonts w:asciiTheme="majorBidi" w:hAnsiTheme="majorBidi" w:cstheme="majorBidi" w:hint="cs"/>
          <w:sz w:val="28"/>
          <w:szCs w:val="28"/>
          <w:rtl/>
        </w:rPr>
        <w:t>ا</w:t>
      </w:r>
      <w:r w:rsidRPr="00F204FC">
        <w:rPr>
          <w:rFonts w:asciiTheme="majorBidi" w:hAnsiTheme="majorBidi" w:cstheme="majorBidi"/>
          <w:sz w:val="28"/>
          <w:szCs w:val="28"/>
          <w:rtl/>
        </w:rPr>
        <w:t xml:space="preserve">ن الهدف من هذه الدراسة هو تشخيص بكتيريا </w:t>
      </w:r>
      <w:proofErr w:type="spellStart"/>
      <w:r w:rsidRPr="00F204FC">
        <w:rPr>
          <w:rFonts w:asciiTheme="majorBidi" w:hAnsiTheme="majorBidi" w:cstheme="majorBidi"/>
          <w:sz w:val="28"/>
          <w:szCs w:val="28"/>
          <w:rtl/>
        </w:rPr>
        <w:t>اشريشيا</w:t>
      </w:r>
      <w:proofErr w:type="spellEnd"/>
      <w:r w:rsidRPr="00F204FC">
        <w:rPr>
          <w:rFonts w:asciiTheme="majorBidi" w:hAnsiTheme="majorBidi" w:cstheme="majorBidi"/>
          <w:sz w:val="28"/>
          <w:szCs w:val="28"/>
          <w:rtl/>
        </w:rPr>
        <w:t xml:space="preserve"> القولون</w:t>
      </w:r>
      <w:r w:rsidRPr="00F204FC">
        <w:rPr>
          <w:rFonts w:asciiTheme="majorBidi" w:hAnsiTheme="majorBidi" w:cstheme="majorBidi"/>
          <w:i/>
          <w:iCs/>
          <w:sz w:val="28"/>
          <w:szCs w:val="28"/>
        </w:rPr>
        <w:t>Escherichia</w:t>
      </w:r>
      <w:r w:rsidRPr="00F204FC">
        <w:rPr>
          <w:rFonts w:asciiTheme="majorBidi" w:hAnsiTheme="majorBidi" w:cstheme="majorBidi"/>
          <w:i/>
          <w:iCs/>
          <w:sz w:val="28"/>
          <w:szCs w:val="28"/>
          <w:lang w:bidi="ar-IQ"/>
        </w:rPr>
        <w:t xml:space="preserve">  coli</w:t>
      </w:r>
      <w:r w:rsidRPr="00F204FC">
        <w:rPr>
          <w:rFonts w:asciiTheme="majorBidi" w:hAnsiTheme="majorBidi" w:cstheme="majorBidi"/>
          <w:i/>
          <w:iCs/>
          <w:sz w:val="28"/>
          <w:szCs w:val="28"/>
        </w:rPr>
        <w:t xml:space="preserve"> </w:t>
      </w:r>
      <w:r w:rsidRPr="00F204FC">
        <w:rPr>
          <w:rFonts w:asciiTheme="majorBidi" w:hAnsiTheme="majorBidi" w:cstheme="majorBidi"/>
          <w:sz w:val="28"/>
          <w:szCs w:val="28"/>
          <w:rtl/>
        </w:rPr>
        <w:t xml:space="preserve">المسببة لالتهاب المجاري البولية </w:t>
      </w:r>
      <w:r w:rsidRPr="00F204FC">
        <w:rPr>
          <w:rFonts w:asciiTheme="majorBidi" w:hAnsiTheme="majorBidi" w:cstheme="majorBidi"/>
          <w:sz w:val="28"/>
          <w:szCs w:val="28"/>
        </w:rPr>
        <w:t xml:space="preserve"> [Urinary tract infections (UTIs)]</w:t>
      </w:r>
      <w:r w:rsidRPr="00F204FC">
        <w:rPr>
          <w:rFonts w:asciiTheme="majorBidi" w:hAnsiTheme="majorBidi" w:cstheme="majorBidi"/>
          <w:sz w:val="28"/>
          <w:szCs w:val="28"/>
          <w:rtl/>
        </w:rPr>
        <w:t>التي تمتلك مقاومة واسعة ومتعددة لمجموعة المضادات الحيوية لدى المرضى المراجعين لمدينة الصدر التعليمية في النجف الاشرف.</w:t>
      </w:r>
    </w:p>
    <w:p w:rsidR="00AD5449" w:rsidRPr="00F204FC" w:rsidRDefault="00AD5449" w:rsidP="00AD5449">
      <w:pPr>
        <w:spacing w:line="360" w:lineRule="auto"/>
        <w:ind w:firstLine="566"/>
        <w:jc w:val="lowKashida"/>
        <w:rPr>
          <w:rFonts w:asciiTheme="majorBidi" w:hAnsiTheme="majorBidi" w:cstheme="majorBidi"/>
          <w:sz w:val="28"/>
          <w:szCs w:val="28"/>
          <w:rtl/>
        </w:rPr>
      </w:pPr>
      <w:r w:rsidRPr="00F204FC">
        <w:rPr>
          <w:rFonts w:asciiTheme="majorBidi" w:hAnsiTheme="majorBidi" w:cstheme="majorBidi"/>
          <w:sz w:val="28"/>
          <w:szCs w:val="28"/>
          <w:rtl/>
        </w:rPr>
        <w:lastRenderedPageBreak/>
        <w:t>تم تحديد</w:t>
      </w:r>
      <w:r w:rsidRPr="00F204FC">
        <w:rPr>
          <w:rFonts w:asciiTheme="majorBidi" w:hAnsiTheme="majorBidi" w:cstheme="majorBidi"/>
          <w:sz w:val="28"/>
          <w:szCs w:val="28"/>
        </w:rPr>
        <w:t xml:space="preserve"> (%24.3) 63 </w:t>
      </w:r>
      <w:r w:rsidRPr="00F204FC">
        <w:rPr>
          <w:rFonts w:asciiTheme="majorBidi" w:hAnsiTheme="majorBidi" w:cstheme="majorBidi"/>
          <w:sz w:val="28"/>
          <w:szCs w:val="28"/>
          <w:rtl/>
        </w:rPr>
        <w:t xml:space="preserve"> بيلة </w:t>
      </w:r>
      <w:proofErr w:type="spellStart"/>
      <w:r w:rsidRPr="00F204FC">
        <w:rPr>
          <w:rFonts w:asciiTheme="majorBidi" w:hAnsiTheme="majorBidi" w:cstheme="majorBidi"/>
          <w:sz w:val="28"/>
          <w:szCs w:val="28"/>
          <w:rtl/>
        </w:rPr>
        <w:t>بكترية</w:t>
      </w:r>
      <w:proofErr w:type="spellEnd"/>
      <w:r w:rsidRPr="00F204FC">
        <w:rPr>
          <w:rFonts w:asciiTheme="majorBidi" w:hAnsiTheme="majorBidi" w:cstheme="majorBidi"/>
          <w:sz w:val="28"/>
          <w:szCs w:val="28"/>
          <w:rtl/>
        </w:rPr>
        <w:t xml:space="preserve"> </w:t>
      </w:r>
      <w:r w:rsidRPr="00F204FC">
        <w:rPr>
          <w:rFonts w:asciiTheme="majorBidi" w:hAnsiTheme="majorBidi" w:cstheme="majorBidi"/>
          <w:sz w:val="28"/>
          <w:szCs w:val="28"/>
        </w:rPr>
        <w:t>(Significant bacteriuria)</w:t>
      </w:r>
      <w:r w:rsidRPr="00F204FC">
        <w:rPr>
          <w:rFonts w:asciiTheme="majorBidi" w:hAnsiTheme="majorBidi" w:cstheme="majorBidi"/>
          <w:sz w:val="28"/>
          <w:szCs w:val="28"/>
          <w:rtl/>
        </w:rPr>
        <w:t xml:space="preserve">, وشكلت  </w:t>
      </w:r>
      <w:proofErr w:type="spellStart"/>
      <w:r w:rsidRPr="00F204FC">
        <w:rPr>
          <w:rFonts w:asciiTheme="majorBidi" w:hAnsiTheme="majorBidi" w:cstheme="majorBidi"/>
          <w:sz w:val="28"/>
          <w:szCs w:val="28"/>
          <w:rtl/>
        </w:rPr>
        <w:t>عزلات</w:t>
      </w:r>
      <w:proofErr w:type="spellEnd"/>
      <w:r w:rsidRPr="00F204FC">
        <w:rPr>
          <w:rFonts w:asciiTheme="majorBidi" w:hAnsiTheme="majorBidi" w:cstheme="majorBidi"/>
          <w:sz w:val="28"/>
          <w:szCs w:val="28"/>
          <w:rtl/>
        </w:rPr>
        <w:t xml:space="preserve"> </w:t>
      </w:r>
      <w:r w:rsidRPr="00F204FC">
        <w:rPr>
          <w:rFonts w:asciiTheme="majorBidi" w:hAnsiTheme="majorBidi" w:cstheme="majorBidi"/>
          <w:i/>
          <w:iCs/>
          <w:sz w:val="28"/>
          <w:szCs w:val="28"/>
        </w:rPr>
        <w:t>E. coli</w:t>
      </w:r>
      <w:r w:rsidRPr="00F204FC">
        <w:rPr>
          <w:rFonts w:asciiTheme="majorBidi" w:hAnsiTheme="majorBidi" w:cstheme="majorBidi"/>
          <w:sz w:val="28"/>
          <w:szCs w:val="28"/>
        </w:rPr>
        <w:t xml:space="preserve"> </w:t>
      </w:r>
      <w:r w:rsidRPr="00F204FC">
        <w:rPr>
          <w:rFonts w:asciiTheme="majorBidi" w:hAnsiTheme="majorBidi" w:cstheme="majorBidi"/>
          <w:sz w:val="28"/>
          <w:szCs w:val="28"/>
          <w:rtl/>
          <w:lang w:bidi="ar-IQ"/>
        </w:rPr>
        <w:t xml:space="preserve"> نسبة</w:t>
      </w:r>
      <w:r w:rsidRPr="00F204FC">
        <w:rPr>
          <w:rFonts w:asciiTheme="majorBidi" w:hAnsiTheme="majorBidi" w:cstheme="majorBidi"/>
          <w:sz w:val="28"/>
          <w:szCs w:val="28"/>
        </w:rPr>
        <w:t xml:space="preserve"> (%15.4) 40 </w:t>
      </w:r>
      <w:r w:rsidRPr="00F204FC">
        <w:rPr>
          <w:rFonts w:asciiTheme="majorBidi" w:hAnsiTheme="majorBidi" w:cstheme="majorBidi"/>
          <w:sz w:val="28"/>
          <w:szCs w:val="28"/>
          <w:rtl/>
        </w:rPr>
        <w:t>، و</w:t>
      </w:r>
      <w:r w:rsidRPr="00F204FC">
        <w:rPr>
          <w:rFonts w:asciiTheme="majorBidi" w:hAnsiTheme="majorBidi" w:cstheme="majorBidi"/>
          <w:sz w:val="28"/>
          <w:szCs w:val="28"/>
          <w:rtl/>
          <w:lang w:bidi="ar-IQ"/>
        </w:rPr>
        <w:t xml:space="preserve">نسبة </w:t>
      </w:r>
      <w:proofErr w:type="spellStart"/>
      <w:r w:rsidRPr="00F204FC">
        <w:rPr>
          <w:rFonts w:asciiTheme="majorBidi" w:hAnsiTheme="majorBidi" w:cstheme="majorBidi"/>
          <w:sz w:val="28"/>
          <w:szCs w:val="28"/>
          <w:rtl/>
        </w:rPr>
        <w:t>عزلات</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كلبيسيل</w:t>
      </w:r>
      <w:proofErr w:type="spellEnd"/>
      <w:r w:rsidRPr="00F204FC">
        <w:rPr>
          <w:rFonts w:asciiTheme="majorBidi" w:hAnsiTheme="majorBidi" w:cstheme="majorBidi"/>
          <w:sz w:val="28"/>
          <w:szCs w:val="28"/>
          <w:rtl/>
          <w:lang w:bidi="ar-IQ"/>
        </w:rPr>
        <w:t>ا</w:t>
      </w:r>
      <w:r w:rsidRPr="00F204FC">
        <w:rPr>
          <w:rFonts w:asciiTheme="majorBidi" w:hAnsiTheme="majorBidi" w:cstheme="majorBidi"/>
          <w:sz w:val="28"/>
          <w:szCs w:val="28"/>
        </w:rPr>
        <w:t xml:space="preserve"> (%5) 13 </w:t>
      </w:r>
      <w:r w:rsidRPr="00F204FC">
        <w:rPr>
          <w:rFonts w:asciiTheme="majorBidi" w:hAnsiTheme="majorBidi" w:cstheme="majorBidi"/>
          <w:sz w:val="28"/>
          <w:szCs w:val="28"/>
          <w:rtl/>
          <w:lang w:bidi="ar-IQ"/>
        </w:rPr>
        <w:t xml:space="preserve">، أما بقية الأجناس البكتيرية الأخرى فشكلت </w:t>
      </w:r>
      <w:r w:rsidRPr="00F204FC">
        <w:rPr>
          <w:rFonts w:asciiTheme="majorBidi" w:hAnsiTheme="majorBidi" w:cstheme="majorBidi"/>
          <w:sz w:val="28"/>
          <w:szCs w:val="28"/>
          <w:rtl/>
        </w:rPr>
        <w:t>10 (</w:t>
      </w:r>
      <w:r w:rsidRPr="00F204FC">
        <w:rPr>
          <w:rFonts w:asciiTheme="majorBidi" w:hAnsiTheme="majorBidi" w:cstheme="majorBidi"/>
          <w:sz w:val="28"/>
          <w:szCs w:val="28"/>
          <w:rtl/>
          <w:lang w:bidi="ar-IQ"/>
        </w:rPr>
        <w:t>3.8</w:t>
      </w:r>
      <w:r w:rsidRPr="00F204FC">
        <w:rPr>
          <w:rFonts w:asciiTheme="majorBidi" w:hAnsiTheme="majorBidi" w:cstheme="majorBidi"/>
          <w:sz w:val="28"/>
          <w:szCs w:val="28"/>
          <w:rtl/>
        </w:rPr>
        <w:t xml:space="preserve">%)، وكانت </w:t>
      </w:r>
      <w:r w:rsidRPr="00F204FC">
        <w:rPr>
          <w:rFonts w:asciiTheme="majorBidi" w:hAnsiTheme="majorBidi" w:cstheme="majorBidi"/>
          <w:i/>
          <w:iCs/>
          <w:sz w:val="28"/>
          <w:szCs w:val="28"/>
        </w:rPr>
        <w:t>E. coli</w:t>
      </w:r>
      <w:r w:rsidRPr="00F204FC">
        <w:rPr>
          <w:rFonts w:asciiTheme="majorBidi" w:hAnsiTheme="majorBidi" w:cstheme="majorBidi"/>
          <w:sz w:val="28"/>
          <w:szCs w:val="28"/>
          <w:rtl/>
        </w:rPr>
        <w:t xml:space="preserve"> هي الأكثر شيوعا بين الممرضات المعزولة، كما أظهرت هذه الدراسة مستوى مرتفع لحدوث التهاب المجاري البولية </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rtl/>
        </w:rPr>
        <w:t xml:space="preserve">للإناث </w:t>
      </w:r>
      <w:r w:rsidRPr="00F204FC">
        <w:rPr>
          <w:rFonts w:asciiTheme="majorBidi" w:hAnsiTheme="majorBidi" w:cstheme="majorBidi"/>
          <w:sz w:val="28"/>
          <w:szCs w:val="28"/>
        </w:rPr>
        <w:t xml:space="preserve">(%60.3) 38 </w:t>
      </w:r>
      <w:r w:rsidRPr="00F204FC">
        <w:rPr>
          <w:rFonts w:asciiTheme="majorBidi" w:hAnsiTheme="majorBidi" w:cstheme="majorBidi"/>
          <w:sz w:val="28"/>
          <w:szCs w:val="28"/>
          <w:rtl/>
        </w:rPr>
        <w:t xml:space="preserve"> أكثر من </w:t>
      </w:r>
      <w:r w:rsidRPr="00F204FC">
        <w:rPr>
          <w:rFonts w:asciiTheme="majorBidi" w:hAnsiTheme="majorBidi" w:cstheme="majorBidi"/>
          <w:sz w:val="28"/>
          <w:szCs w:val="28"/>
          <w:rtl/>
          <w:lang w:bidi="ar-IQ"/>
        </w:rPr>
        <w:t>الذكور 25</w:t>
      </w:r>
      <w:r w:rsidRPr="00F204FC">
        <w:rPr>
          <w:rFonts w:asciiTheme="majorBidi" w:hAnsiTheme="majorBidi" w:cstheme="majorBidi"/>
          <w:sz w:val="28"/>
          <w:szCs w:val="28"/>
        </w:rPr>
        <w:t xml:space="preserve">(%39.6) </w:t>
      </w:r>
      <w:r w:rsidRPr="00F204FC">
        <w:rPr>
          <w:rFonts w:asciiTheme="majorBidi" w:hAnsiTheme="majorBidi" w:cstheme="majorBidi"/>
          <w:sz w:val="28"/>
          <w:szCs w:val="28"/>
          <w:rtl/>
        </w:rPr>
        <w:t xml:space="preserve"> اجري اختبار فحص الحساسية الدوائية </w:t>
      </w:r>
      <w:proofErr w:type="spellStart"/>
      <w:r w:rsidRPr="00F204FC">
        <w:rPr>
          <w:rFonts w:asciiTheme="majorBidi" w:hAnsiTheme="majorBidi" w:cstheme="majorBidi"/>
          <w:sz w:val="28"/>
          <w:szCs w:val="28"/>
          <w:rtl/>
        </w:rPr>
        <w:t>للعزلات</w:t>
      </w:r>
      <w:proofErr w:type="spellEnd"/>
      <w:r w:rsidRPr="00F204FC">
        <w:rPr>
          <w:rFonts w:asciiTheme="majorBidi" w:hAnsiTheme="majorBidi" w:cstheme="majorBidi"/>
          <w:sz w:val="28"/>
          <w:szCs w:val="28"/>
          <w:rtl/>
        </w:rPr>
        <w:t xml:space="preserve"> واستعمل 20 نوع من المضادات الحيوية بطريقة انتشار القرص، وكانت </w:t>
      </w:r>
      <w:r w:rsidRPr="00F204FC">
        <w:rPr>
          <w:rFonts w:asciiTheme="majorBidi" w:hAnsiTheme="majorBidi" w:cstheme="majorBidi"/>
          <w:sz w:val="28"/>
          <w:szCs w:val="28"/>
          <w:rtl/>
          <w:lang w:bidi="ar-IQ"/>
        </w:rPr>
        <w:t xml:space="preserve">27 (67.5%) عزلة من </w:t>
      </w:r>
      <w:proofErr w:type="spellStart"/>
      <w:r w:rsidRPr="00F204FC">
        <w:rPr>
          <w:rFonts w:asciiTheme="majorBidi" w:hAnsiTheme="majorBidi" w:cstheme="majorBidi"/>
          <w:sz w:val="28"/>
          <w:szCs w:val="28"/>
          <w:rtl/>
          <w:lang w:bidi="ar-IQ"/>
        </w:rPr>
        <w:t>عـــــزلات</w:t>
      </w:r>
      <w:proofErr w:type="spellEnd"/>
      <w:r w:rsidRPr="00F204FC">
        <w:rPr>
          <w:rFonts w:asciiTheme="majorBidi" w:hAnsiTheme="majorBidi" w:cstheme="majorBidi"/>
          <w:sz w:val="28"/>
          <w:szCs w:val="28"/>
          <w:rtl/>
          <w:lang w:bidi="ar-IQ"/>
        </w:rPr>
        <w:t xml:space="preserve"> </w:t>
      </w:r>
      <w:r w:rsidRPr="00F204FC">
        <w:rPr>
          <w:rFonts w:asciiTheme="majorBidi" w:hAnsiTheme="majorBidi" w:cstheme="majorBidi"/>
          <w:i/>
          <w:iCs/>
          <w:sz w:val="28"/>
          <w:szCs w:val="28"/>
        </w:rPr>
        <w:t>E. coli</w:t>
      </w:r>
      <w:r w:rsidRPr="00F204FC">
        <w:rPr>
          <w:rFonts w:asciiTheme="majorBidi" w:hAnsiTheme="majorBidi" w:cstheme="majorBidi"/>
          <w:sz w:val="28"/>
          <w:szCs w:val="28"/>
          <w:rtl/>
        </w:rPr>
        <w:t xml:space="preserve">  ذات مـقاومة متعـددة للمضادات الحيوية نتيجة لمقاومتها لخمسة أنواع من المضادات الحيوية المختلفة. </w:t>
      </w:r>
    </w:p>
    <w:p w:rsidR="00AD5449" w:rsidRPr="00F204FC" w:rsidRDefault="00AD5449" w:rsidP="00AD5449">
      <w:pPr>
        <w:spacing w:line="360" w:lineRule="auto"/>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 xml:space="preserve">المــــقــــدمة </w:t>
      </w:r>
      <w:r w:rsidRPr="00F204FC">
        <w:rPr>
          <w:rFonts w:asciiTheme="majorBidi" w:hAnsiTheme="majorBidi" w:cstheme="majorBidi"/>
          <w:b/>
          <w:bCs/>
          <w:sz w:val="28"/>
          <w:szCs w:val="28"/>
          <w:lang w:bidi="ar-OM"/>
        </w:rPr>
        <w:t xml:space="preserve">Introduction </w:t>
      </w:r>
    </w:p>
    <w:p w:rsidR="00AD5449" w:rsidRPr="00F204FC" w:rsidRDefault="00AD5449" w:rsidP="00AD5449">
      <w:pPr>
        <w:pStyle w:val="a6"/>
        <w:bidi/>
        <w:spacing w:before="0" w:beforeAutospacing="0" w:after="0" w:afterAutospacing="0" w:line="360" w:lineRule="auto"/>
        <w:ind w:firstLine="566"/>
        <w:jc w:val="lowKashida"/>
        <w:rPr>
          <w:rFonts w:asciiTheme="majorBidi" w:hAnsiTheme="majorBidi" w:cstheme="majorBidi"/>
          <w:sz w:val="28"/>
          <w:szCs w:val="28"/>
          <w:rtl/>
        </w:rPr>
      </w:pPr>
      <w:r w:rsidRPr="00F204FC">
        <w:rPr>
          <w:rFonts w:asciiTheme="majorBidi" w:hAnsiTheme="majorBidi" w:cstheme="majorBidi"/>
          <w:sz w:val="28"/>
          <w:szCs w:val="28"/>
          <w:rtl/>
        </w:rPr>
        <w:t xml:space="preserve">ان  التهاب المجاري البولية </w:t>
      </w:r>
      <w:r w:rsidRPr="00F204FC">
        <w:rPr>
          <w:rFonts w:asciiTheme="majorBidi" w:hAnsiTheme="majorBidi" w:cstheme="majorBidi"/>
          <w:sz w:val="28"/>
          <w:szCs w:val="28"/>
        </w:rPr>
        <w:t xml:space="preserve"> (UTIs)</w:t>
      </w:r>
      <w:r w:rsidRPr="00F204FC">
        <w:rPr>
          <w:rFonts w:asciiTheme="majorBidi" w:hAnsiTheme="majorBidi" w:cstheme="majorBidi"/>
          <w:sz w:val="28"/>
          <w:szCs w:val="28"/>
          <w:rtl/>
        </w:rPr>
        <w:t>من المشـاكل الصحية المثيرة للاهتمام لأنها ت</w:t>
      </w:r>
      <w:r>
        <w:rPr>
          <w:rFonts w:asciiTheme="majorBidi" w:hAnsiTheme="majorBidi" w:cstheme="majorBidi"/>
          <w:sz w:val="28"/>
          <w:szCs w:val="28"/>
          <w:rtl/>
        </w:rPr>
        <w:t>ؤثر على الملايين من الناس سنويا</w:t>
      </w:r>
      <w:r w:rsidRPr="00F204FC">
        <w:rPr>
          <w:rFonts w:asciiTheme="majorBidi" w:hAnsiTheme="majorBidi" w:cstheme="majorBidi"/>
          <w:sz w:val="28"/>
          <w:szCs w:val="28"/>
          <w:rtl/>
        </w:rPr>
        <w:t>، وتشكل ثاني</w:t>
      </w:r>
      <w:r>
        <w:rPr>
          <w:rFonts w:asciiTheme="majorBidi" w:hAnsiTheme="majorBidi" w:cstheme="majorBidi"/>
          <w:sz w:val="28"/>
          <w:szCs w:val="28"/>
          <w:rtl/>
        </w:rPr>
        <w:t xml:space="preserve"> أهم الالتهابات التي تصيب الجسم</w:t>
      </w:r>
      <w:r w:rsidRPr="00F204FC">
        <w:rPr>
          <w:rFonts w:asciiTheme="majorBidi" w:hAnsiTheme="majorBidi" w:cstheme="majorBidi"/>
          <w:sz w:val="28"/>
          <w:szCs w:val="28"/>
          <w:rtl/>
        </w:rPr>
        <w:t xml:space="preserve">، وهناك ثلاثة أنواع من </w:t>
      </w:r>
      <w:r w:rsidRPr="00F204FC">
        <w:rPr>
          <w:rFonts w:asciiTheme="majorBidi" w:hAnsiTheme="majorBidi" w:cstheme="majorBidi"/>
          <w:sz w:val="28"/>
          <w:szCs w:val="28"/>
        </w:rPr>
        <w:t>(UTIs)</w:t>
      </w:r>
      <w:r>
        <w:rPr>
          <w:rFonts w:asciiTheme="majorBidi" w:hAnsiTheme="majorBidi" w:cstheme="majorBidi"/>
          <w:sz w:val="28"/>
          <w:szCs w:val="28"/>
          <w:rtl/>
        </w:rPr>
        <w:t xml:space="preserve"> منها</w:t>
      </w:r>
      <w:r w:rsidRPr="00F204FC">
        <w:rPr>
          <w:rFonts w:asciiTheme="majorBidi" w:hAnsiTheme="majorBidi" w:cstheme="majorBidi"/>
          <w:sz w:val="28"/>
          <w:szCs w:val="28"/>
          <w:rtl/>
        </w:rPr>
        <w:t xml:space="preserve"> ما يحدث في المثانة ويسمى </w:t>
      </w:r>
      <w:r w:rsidRPr="00F204FC">
        <w:rPr>
          <w:rFonts w:asciiTheme="majorBidi" w:hAnsiTheme="majorBidi" w:cstheme="majorBidi"/>
          <w:sz w:val="28"/>
          <w:szCs w:val="28"/>
        </w:rPr>
        <w:t>Cystitis)</w:t>
      </w:r>
      <w:r>
        <w:rPr>
          <w:rFonts w:asciiTheme="majorBidi" w:hAnsiTheme="majorBidi" w:cstheme="majorBidi"/>
          <w:sz w:val="28"/>
          <w:szCs w:val="28"/>
          <w:rtl/>
        </w:rPr>
        <w:t>)</w:t>
      </w:r>
      <w:r w:rsidRPr="00F204FC">
        <w:rPr>
          <w:rFonts w:asciiTheme="majorBidi" w:hAnsiTheme="majorBidi" w:cstheme="majorBidi"/>
          <w:sz w:val="28"/>
          <w:szCs w:val="28"/>
          <w:rtl/>
        </w:rPr>
        <w:t xml:space="preserve">، وفي الكلية ويسمى </w:t>
      </w:r>
      <w:r w:rsidRPr="00F204FC">
        <w:rPr>
          <w:rFonts w:asciiTheme="majorBidi" w:hAnsiTheme="majorBidi" w:cstheme="majorBidi"/>
          <w:sz w:val="28"/>
          <w:szCs w:val="28"/>
        </w:rPr>
        <w:t>Pyelonephritis)</w:t>
      </w:r>
      <w:r w:rsidRPr="00F204FC">
        <w:rPr>
          <w:rFonts w:asciiTheme="majorBidi" w:hAnsiTheme="majorBidi" w:cstheme="majorBidi"/>
          <w:sz w:val="28"/>
          <w:szCs w:val="28"/>
          <w:rtl/>
        </w:rPr>
        <w:t xml:space="preserve">) والثالث يحدث في </w:t>
      </w:r>
      <w:proofErr w:type="spellStart"/>
      <w:r w:rsidRPr="00F204FC">
        <w:rPr>
          <w:rFonts w:asciiTheme="majorBidi" w:hAnsiTheme="majorBidi" w:cstheme="majorBidi"/>
          <w:sz w:val="28"/>
          <w:szCs w:val="28"/>
          <w:rtl/>
        </w:rPr>
        <w:t>الأحليل</w:t>
      </w:r>
      <w:proofErr w:type="spellEnd"/>
      <w:r w:rsidRPr="00F204FC">
        <w:rPr>
          <w:rFonts w:asciiTheme="majorBidi" w:hAnsiTheme="majorBidi" w:cstheme="majorBidi"/>
          <w:sz w:val="28"/>
          <w:szCs w:val="28"/>
          <w:rtl/>
        </w:rPr>
        <w:t xml:space="preserve"> ويسمى (</w:t>
      </w:r>
      <w:r w:rsidRPr="00F204FC">
        <w:rPr>
          <w:rFonts w:asciiTheme="majorBidi" w:hAnsiTheme="majorBidi" w:cstheme="majorBidi"/>
          <w:sz w:val="28"/>
          <w:szCs w:val="28"/>
        </w:rPr>
        <w:t>Urethritis</w:t>
      </w:r>
      <w:r>
        <w:rPr>
          <w:rFonts w:asciiTheme="majorBidi" w:hAnsiTheme="majorBidi" w:cstheme="majorBidi"/>
          <w:sz w:val="28"/>
          <w:szCs w:val="28"/>
          <w:rtl/>
        </w:rPr>
        <w:t>)</w:t>
      </w:r>
      <w:r w:rsidRPr="00F204FC">
        <w:rPr>
          <w:rFonts w:asciiTheme="majorBidi" w:hAnsiTheme="majorBidi" w:cstheme="majorBidi"/>
          <w:sz w:val="28"/>
          <w:szCs w:val="28"/>
          <w:rtl/>
        </w:rPr>
        <w:t xml:space="preserve">، وتزداد خطورة </w:t>
      </w:r>
      <w:r w:rsidRPr="00F204FC">
        <w:rPr>
          <w:rFonts w:asciiTheme="majorBidi" w:hAnsiTheme="majorBidi" w:cstheme="majorBidi"/>
          <w:sz w:val="28"/>
          <w:szCs w:val="28"/>
        </w:rPr>
        <w:t>(UTIs)</w:t>
      </w:r>
      <w:r w:rsidRPr="00F204FC">
        <w:rPr>
          <w:rFonts w:asciiTheme="majorBidi" w:hAnsiTheme="majorBidi" w:cstheme="majorBidi"/>
          <w:sz w:val="28"/>
          <w:szCs w:val="28"/>
          <w:rtl/>
        </w:rPr>
        <w:t xml:space="preserve"> عند حدوث أي عائق يحول دون سريان الإدرار بيسر وسهولة خلال الجهاز البولي </w:t>
      </w:r>
      <w:r w:rsidRPr="00F204FC">
        <w:rPr>
          <w:rFonts w:asciiTheme="majorBidi" w:hAnsiTheme="majorBidi" w:cstheme="majorBidi"/>
          <w:sz w:val="28"/>
          <w:szCs w:val="28"/>
        </w:rPr>
        <w:t xml:space="preserve">(Gupta and </w:t>
      </w:r>
      <w:proofErr w:type="spellStart"/>
      <w:r w:rsidRPr="00F204FC">
        <w:rPr>
          <w:rFonts w:asciiTheme="majorBidi" w:hAnsiTheme="majorBidi" w:cstheme="majorBidi"/>
          <w:sz w:val="28"/>
          <w:szCs w:val="28"/>
        </w:rPr>
        <w:t>Trautner</w:t>
      </w:r>
      <w:proofErr w:type="spellEnd"/>
      <w:r w:rsidRPr="00F204FC">
        <w:rPr>
          <w:rFonts w:asciiTheme="majorBidi" w:hAnsiTheme="majorBidi" w:cstheme="majorBidi"/>
          <w:sz w:val="28"/>
          <w:szCs w:val="28"/>
        </w:rPr>
        <w:t>, 2012)</w:t>
      </w:r>
      <w:r w:rsidRPr="00F204FC">
        <w:rPr>
          <w:rFonts w:asciiTheme="majorBidi" w:hAnsiTheme="majorBidi" w:cstheme="majorBidi"/>
          <w:sz w:val="28"/>
          <w:szCs w:val="28"/>
          <w:rtl/>
        </w:rPr>
        <w:t>.</w:t>
      </w:r>
    </w:p>
    <w:p w:rsidR="00AD5449" w:rsidRPr="00F204FC" w:rsidRDefault="00AD5449" w:rsidP="00AD5449">
      <w:pPr>
        <w:pStyle w:val="a6"/>
        <w:bidi/>
        <w:spacing w:before="0" w:beforeAutospacing="0" w:after="0" w:afterAutospacing="0" w:line="360" w:lineRule="auto"/>
        <w:ind w:firstLine="566"/>
        <w:jc w:val="lowKashida"/>
        <w:rPr>
          <w:rFonts w:asciiTheme="majorBidi" w:hAnsiTheme="majorBidi" w:cstheme="majorBidi"/>
          <w:sz w:val="28"/>
          <w:szCs w:val="28"/>
          <w:rtl/>
        </w:rPr>
      </w:pPr>
      <w:r w:rsidRPr="00F204FC">
        <w:rPr>
          <w:rFonts w:asciiTheme="majorBidi" w:hAnsiTheme="majorBidi" w:cstheme="majorBidi"/>
          <w:sz w:val="28"/>
          <w:szCs w:val="28"/>
          <w:rtl/>
        </w:rPr>
        <w:t xml:space="preserve">وقد تحدث </w:t>
      </w:r>
      <w:proofErr w:type="gramStart"/>
      <w:r w:rsidRPr="00F204FC">
        <w:rPr>
          <w:rFonts w:asciiTheme="majorBidi" w:hAnsiTheme="majorBidi" w:cstheme="majorBidi"/>
          <w:sz w:val="28"/>
          <w:szCs w:val="28"/>
          <w:rtl/>
        </w:rPr>
        <w:t>معظم</w:t>
      </w:r>
      <w:proofErr w:type="gramEnd"/>
      <w:r w:rsidRPr="00F204FC">
        <w:rPr>
          <w:rFonts w:asciiTheme="majorBidi" w:hAnsiTheme="majorBidi" w:cstheme="majorBidi"/>
          <w:sz w:val="28"/>
          <w:szCs w:val="28"/>
          <w:rtl/>
        </w:rPr>
        <w:t xml:space="preserve"> إصابات </w:t>
      </w:r>
      <w:r w:rsidRPr="00F204FC">
        <w:rPr>
          <w:rFonts w:asciiTheme="majorBidi" w:hAnsiTheme="majorBidi" w:cstheme="majorBidi"/>
          <w:sz w:val="28"/>
          <w:szCs w:val="28"/>
        </w:rPr>
        <w:t>(UTIs)</w:t>
      </w:r>
      <w:r w:rsidRPr="00F204FC">
        <w:rPr>
          <w:rFonts w:asciiTheme="majorBidi" w:hAnsiTheme="majorBidi" w:cstheme="majorBidi"/>
          <w:sz w:val="28"/>
          <w:szCs w:val="28"/>
          <w:rtl/>
        </w:rPr>
        <w:t xml:space="preserve"> بسبب </w:t>
      </w:r>
      <w:r w:rsidRPr="00F204FC">
        <w:rPr>
          <w:rFonts w:asciiTheme="majorBidi" w:hAnsiTheme="majorBidi" w:cstheme="majorBidi"/>
          <w:i/>
          <w:iCs/>
          <w:sz w:val="28"/>
          <w:szCs w:val="28"/>
        </w:rPr>
        <w:t xml:space="preserve">E. </w:t>
      </w:r>
      <w:proofErr w:type="gramStart"/>
      <w:r w:rsidRPr="00F204FC">
        <w:rPr>
          <w:rFonts w:asciiTheme="majorBidi" w:hAnsiTheme="majorBidi" w:cstheme="majorBidi"/>
          <w:i/>
          <w:iCs/>
          <w:sz w:val="28"/>
          <w:szCs w:val="28"/>
        </w:rPr>
        <w:t>coli</w:t>
      </w:r>
      <w:proofErr w:type="gramEnd"/>
      <w:r w:rsidRPr="00F204FC">
        <w:rPr>
          <w:rFonts w:asciiTheme="majorBidi" w:hAnsiTheme="majorBidi" w:cstheme="majorBidi"/>
          <w:sz w:val="28"/>
          <w:szCs w:val="28"/>
          <w:rtl/>
        </w:rPr>
        <w:t xml:space="preserve"> إذ تسبب أكثر من (90%) من حالات الإصابة بـ </w:t>
      </w:r>
      <w:r w:rsidRPr="00F204FC">
        <w:rPr>
          <w:rFonts w:asciiTheme="majorBidi" w:hAnsiTheme="majorBidi" w:cstheme="majorBidi"/>
          <w:sz w:val="28"/>
          <w:szCs w:val="28"/>
        </w:rPr>
        <w:t xml:space="preserve"> (UTIs)</w:t>
      </w:r>
      <w:r w:rsidRPr="00F204FC">
        <w:rPr>
          <w:rFonts w:asciiTheme="majorBidi" w:hAnsiTheme="majorBidi" w:cstheme="majorBidi"/>
          <w:sz w:val="28"/>
          <w:szCs w:val="28"/>
          <w:rtl/>
        </w:rPr>
        <w:t xml:space="preserve">، كما تسبب </w:t>
      </w:r>
      <w:r w:rsidRPr="00F204FC">
        <w:rPr>
          <w:rFonts w:asciiTheme="majorBidi" w:hAnsiTheme="majorBidi" w:cstheme="majorBidi"/>
          <w:i/>
          <w:iCs/>
          <w:sz w:val="28"/>
          <w:szCs w:val="28"/>
        </w:rPr>
        <w:t xml:space="preserve"> Staphylococcus </w:t>
      </w:r>
      <w:proofErr w:type="spellStart"/>
      <w:r w:rsidRPr="00F204FC">
        <w:rPr>
          <w:rFonts w:asciiTheme="majorBidi" w:hAnsiTheme="majorBidi" w:cstheme="majorBidi"/>
          <w:i/>
          <w:iCs/>
          <w:sz w:val="28"/>
          <w:szCs w:val="28"/>
        </w:rPr>
        <w:t>saprophyticus</w:t>
      </w:r>
      <w:proofErr w:type="spellEnd"/>
      <w:r w:rsidRPr="00F204FC">
        <w:rPr>
          <w:rFonts w:asciiTheme="majorBidi" w:hAnsiTheme="majorBidi" w:cstheme="majorBidi"/>
          <w:sz w:val="28"/>
          <w:szCs w:val="28"/>
          <w:rtl/>
          <w:lang w:bidi="ar-IQ"/>
        </w:rPr>
        <w:t xml:space="preserve">حوالي (10-20%) </w:t>
      </w:r>
      <w:r w:rsidRPr="00F204FC">
        <w:rPr>
          <w:rFonts w:asciiTheme="majorBidi" w:hAnsiTheme="majorBidi" w:cstheme="majorBidi"/>
          <w:sz w:val="28"/>
          <w:szCs w:val="28"/>
          <w:rtl/>
        </w:rPr>
        <w:t xml:space="preserve"> </w:t>
      </w:r>
      <w:r w:rsidRPr="00F204FC">
        <w:rPr>
          <w:rFonts w:asciiTheme="majorBidi" w:hAnsiTheme="majorBidi" w:cstheme="majorBidi"/>
          <w:sz w:val="28"/>
          <w:szCs w:val="28"/>
          <w:rtl/>
          <w:lang w:bidi="ar-IQ"/>
        </w:rPr>
        <w:t xml:space="preserve">وتسبب بعض أنواع </w:t>
      </w:r>
      <w:proofErr w:type="spellStart"/>
      <w:r w:rsidRPr="00F204FC">
        <w:rPr>
          <w:rFonts w:asciiTheme="majorBidi" w:hAnsiTheme="majorBidi" w:cstheme="majorBidi"/>
          <w:sz w:val="28"/>
          <w:szCs w:val="28"/>
        </w:rPr>
        <w:t>Klebsiella</w:t>
      </w:r>
      <w:proofErr w:type="spellEnd"/>
      <w:r w:rsidRPr="00F204FC">
        <w:rPr>
          <w:rFonts w:asciiTheme="majorBidi" w:hAnsiTheme="majorBidi" w:cstheme="majorBidi"/>
          <w:i/>
          <w:iCs/>
          <w:sz w:val="28"/>
          <w:szCs w:val="28"/>
          <w:rtl/>
        </w:rPr>
        <w:t xml:space="preserve"> </w:t>
      </w:r>
      <w:r w:rsidRPr="00F204FC">
        <w:rPr>
          <w:rFonts w:asciiTheme="majorBidi" w:hAnsiTheme="majorBidi" w:cstheme="majorBidi"/>
          <w:sz w:val="28"/>
          <w:szCs w:val="28"/>
          <w:rtl/>
        </w:rPr>
        <w:t xml:space="preserve"> حوالي </w:t>
      </w:r>
      <w:r w:rsidRPr="00F204FC">
        <w:rPr>
          <w:rFonts w:asciiTheme="majorBidi" w:hAnsiTheme="majorBidi" w:cstheme="majorBidi"/>
          <w:sz w:val="28"/>
          <w:szCs w:val="28"/>
          <w:rtl/>
          <w:lang w:bidi="ar-IQ"/>
        </w:rPr>
        <w:t xml:space="preserve">(6-15%) ، </w:t>
      </w:r>
      <w:r w:rsidRPr="00F204FC">
        <w:rPr>
          <w:rFonts w:asciiTheme="majorBidi" w:hAnsiTheme="majorBidi" w:cstheme="majorBidi"/>
          <w:sz w:val="28"/>
          <w:szCs w:val="28"/>
          <w:rtl/>
        </w:rPr>
        <w:t>بالإضافة إلى الأنواع الأخرى من البكتريا مثل</w:t>
      </w:r>
      <w:r w:rsidRPr="00F204FC">
        <w:rPr>
          <w:rStyle w:val="apple-converted-space"/>
          <w:rFonts w:asciiTheme="majorBidi" w:hAnsiTheme="majorBidi" w:cstheme="majorBidi"/>
          <w:sz w:val="28"/>
          <w:szCs w:val="28"/>
          <w:rtl/>
        </w:rPr>
        <w:t> </w:t>
      </w:r>
      <w:r w:rsidRPr="00F204FC">
        <w:rPr>
          <w:rFonts w:asciiTheme="majorBidi" w:hAnsiTheme="majorBidi" w:cstheme="majorBidi"/>
          <w:sz w:val="28"/>
          <w:szCs w:val="28"/>
        </w:rPr>
        <w:t>Chlamydia</w:t>
      </w:r>
      <w:r w:rsidRPr="00F204FC">
        <w:rPr>
          <w:rStyle w:val="apple-converted-space"/>
          <w:rFonts w:asciiTheme="majorBidi" w:hAnsiTheme="majorBidi" w:cstheme="majorBidi"/>
          <w:sz w:val="28"/>
          <w:szCs w:val="28"/>
          <w:rtl/>
        </w:rPr>
        <w:t> </w:t>
      </w:r>
      <w:r w:rsidRPr="00F204FC">
        <w:rPr>
          <w:rFonts w:asciiTheme="majorBidi" w:hAnsiTheme="majorBidi" w:cstheme="majorBidi"/>
          <w:sz w:val="28"/>
          <w:szCs w:val="28"/>
          <w:rtl/>
        </w:rPr>
        <w:t>و</w:t>
      </w:r>
      <w:r w:rsidRPr="00F204FC">
        <w:rPr>
          <w:rStyle w:val="apple-converted-space"/>
          <w:rFonts w:asciiTheme="majorBidi" w:hAnsiTheme="majorBidi" w:cstheme="majorBidi"/>
          <w:sz w:val="28"/>
          <w:szCs w:val="28"/>
          <w:rtl/>
        </w:rPr>
        <w:t> </w:t>
      </w:r>
      <w:r w:rsidRPr="00F204FC">
        <w:rPr>
          <w:rFonts w:asciiTheme="majorBidi" w:hAnsiTheme="majorBidi" w:cstheme="majorBidi"/>
          <w:sz w:val="28"/>
          <w:szCs w:val="28"/>
        </w:rPr>
        <w:t>Mycoplasma</w:t>
      </w:r>
      <w:r w:rsidRPr="00F204FC">
        <w:rPr>
          <w:rFonts w:asciiTheme="majorBidi" w:hAnsiTheme="majorBidi" w:cstheme="majorBidi"/>
          <w:sz w:val="28"/>
          <w:szCs w:val="28"/>
          <w:rtl/>
        </w:rPr>
        <w:t xml:space="preserve">  </w:t>
      </w:r>
      <w:r w:rsidRPr="00F204FC">
        <w:rPr>
          <w:rFonts w:asciiTheme="majorBidi" w:hAnsiTheme="majorBidi" w:cstheme="majorBidi"/>
          <w:sz w:val="28"/>
          <w:szCs w:val="28"/>
        </w:rPr>
        <w:t xml:space="preserve">(Ramos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2012; </w:t>
      </w:r>
      <w:proofErr w:type="spellStart"/>
      <w:r w:rsidRPr="00F204FC">
        <w:rPr>
          <w:rFonts w:asciiTheme="majorBidi" w:hAnsiTheme="majorBidi" w:cstheme="majorBidi"/>
          <w:sz w:val="28"/>
          <w:szCs w:val="28"/>
        </w:rPr>
        <w:t>Ejrnaes</w:t>
      </w:r>
      <w:proofErr w:type="spellEnd"/>
      <w:r w:rsidRPr="00F204FC">
        <w:rPr>
          <w:rFonts w:asciiTheme="majorBidi" w:hAnsiTheme="majorBidi" w:cstheme="majorBidi"/>
          <w:sz w:val="28"/>
          <w:szCs w:val="28"/>
        </w:rPr>
        <w:t>, 2011)</w:t>
      </w:r>
      <w:r w:rsidRPr="00F204FC">
        <w:rPr>
          <w:rFonts w:asciiTheme="majorBidi" w:hAnsiTheme="majorBidi" w:cstheme="majorBidi"/>
          <w:sz w:val="28"/>
          <w:szCs w:val="28"/>
          <w:rtl/>
        </w:rPr>
        <w:t xml:space="preserve">. </w:t>
      </w:r>
    </w:p>
    <w:p w:rsidR="00AD5449" w:rsidRPr="00F204FC" w:rsidRDefault="00AD5449" w:rsidP="00AD5449">
      <w:pPr>
        <w:pStyle w:val="a6"/>
        <w:bidi/>
        <w:spacing w:before="0" w:beforeAutospacing="0" w:after="0" w:afterAutospacing="0"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rtl/>
        </w:rPr>
        <w:t>تتواجد</w:t>
      </w:r>
      <w:r w:rsidRPr="00F204FC">
        <w:rPr>
          <w:rStyle w:val="apple-converted-space"/>
          <w:rFonts w:asciiTheme="majorBidi" w:hAnsiTheme="majorBidi" w:cstheme="majorBidi"/>
          <w:sz w:val="28"/>
          <w:szCs w:val="28"/>
          <w:rtl/>
        </w:rPr>
        <w:t xml:space="preserve"> بكتريا </w:t>
      </w:r>
      <w:r w:rsidRPr="00F204FC">
        <w:rPr>
          <w:rFonts w:asciiTheme="majorBidi" w:hAnsiTheme="majorBidi" w:cstheme="majorBidi"/>
          <w:i/>
          <w:iCs/>
          <w:sz w:val="28"/>
          <w:szCs w:val="28"/>
        </w:rPr>
        <w:t xml:space="preserve"> E. </w:t>
      </w:r>
      <w:proofErr w:type="gramStart"/>
      <w:r w:rsidRPr="00F204FC">
        <w:rPr>
          <w:rFonts w:asciiTheme="majorBidi" w:hAnsiTheme="majorBidi" w:cstheme="majorBidi"/>
          <w:i/>
          <w:iCs/>
          <w:sz w:val="28"/>
          <w:szCs w:val="28"/>
        </w:rPr>
        <w:t>coli</w:t>
      </w:r>
      <w:r w:rsidRPr="00F204FC">
        <w:rPr>
          <w:rFonts w:asciiTheme="majorBidi" w:hAnsiTheme="majorBidi" w:cstheme="majorBidi"/>
          <w:sz w:val="28"/>
          <w:szCs w:val="28"/>
          <w:rtl/>
        </w:rPr>
        <w:t>بشكل</w:t>
      </w:r>
      <w:proofErr w:type="gramEnd"/>
      <w:r w:rsidRPr="00F204FC">
        <w:rPr>
          <w:rFonts w:asciiTheme="majorBidi" w:hAnsiTheme="majorBidi" w:cstheme="majorBidi"/>
          <w:sz w:val="28"/>
          <w:szCs w:val="28"/>
          <w:rtl/>
        </w:rPr>
        <w:t xml:space="preserve"> طبيعي في الجهاز الهضمي ،</w:t>
      </w:r>
      <w:r>
        <w:rPr>
          <w:rFonts w:asciiTheme="majorBidi" w:hAnsiTheme="majorBidi" w:cstheme="majorBidi"/>
          <w:sz w:val="28"/>
          <w:szCs w:val="28"/>
          <w:rtl/>
        </w:rPr>
        <w:t xml:space="preserve"> وقد ينتج عنها العديد من الالتهابات المختلفة</w:t>
      </w:r>
      <w:r w:rsidRPr="00F204FC">
        <w:rPr>
          <w:rFonts w:asciiTheme="majorBidi" w:hAnsiTheme="majorBidi" w:cstheme="majorBidi"/>
          <w:sz w:val="28"/>
          <w:szCs w:val="28"/>
          <w:rtl/>
          <w:lang w:bidi="ar-IQ"/>
        </w:rPr>
        <w:t xml:space="preserve">، وتسبب </w:t>
      </w:r>
      <w:r w:rsidRPr="00F204FC">
        <w:rPr>
          <w:rFonts w:asciiTheme="majorBidi" w:hAnsiTheme="majorBidi" w:cstheme="majorBidi"/>
          <w:sz w:val="28"/>
          <w:szCs w:val="28"/>
          <w:rtl/>
        </w:rPr>
        <w:t xml:space="preserve">حوالي (90%) من </w:t>
      </w:r>
      <w:r w:rsidRPr="00F204FC">
        <w:rPr>
          <w:rFonts w:asciiTheme="majorBidi" w:hAnsiTheme="majorBidi" w:cstheme="majorBidi"/>
          <w:sz w:val="28"/>
          <w:szCs w:val="28"/>
        </w:rPr>
        <w:t>(UTIs)</w:t>
      </w:r>
      <w:r w:rsidRPr="00F204FC">
        <w:rPr>
          <w:rFonts w:asciiTheme="majorBidi" w:hAnsiTheme="majorBidi" w:cstheme="majorBidi"/>
          <w:sz w:val="28"/>
          <w:szCs w:val="28"/>
          <w:rtl/>
        </w:rPr>
        <w:t xml:space="preserve"> </w:t>
      </w:r>
      <w:r>
        <w:rPr>
          <w:rFonts w:asciiTheme="majorBidi" w:hAnsiTheme="majorBidi" w:cstheme="majorBidi"/>
          <w:sz w:val="28"/>
          <w:szCs w:val="28"/>
          <w:rtl/>
        </w:rPr>
        <w:t xml:space="preserve"> وتسمى</w:t>
      </w:r>
      <w:r w:rsidRPr="00F204FC">
        <w:rPr>
          <w:rFonts w:asciiTheme="majorBidi" w:hAnsiTheme="majorBidi" w:cstheme="majorBidi"/>
          <w:sz w:val="28"/>
          <w:szCs w:val="28"/>
          <w:rtl/>
        </w:rPr>
        <w:t xml:space="preserve"> </w:t>
      </w:r>
      <w:r w:rsidRPr="00F204FC">
        <w:rPr>
          <w:rFonts w:asciiTheme="majorBidi" w:hAnsiTheme="majorBidi" w:cstheme="majorBidi"/>
          <w:sz w:val="28"/>
          <w:szCs w:val="28"/>
          <w:lang w:bidi="ar-IQ"/>
        </w:rPr>
        <w:t>(UPEC)]</w:t>
      </w:r>
      <w:r w:rsidRPr="00F204FC">
        <w:rPr>
          <w:rFonts w:asciiTheme="majorBidi" w:hAnsiTheme="majorBidi" w:cstheme="majorBidi"/>
          <w:sz w:val="28"/>
          <w:szCs w:val="28"/>
          <w:rtl/>
        </w:rPr>
        <w:t xml:space="preserve"> </w:t>
      </w:r>
      <w:r w:rsidRPr="00F204FC">
        <w:rPr>
          <w:rFonts w:asciiTheme="majorBidi" w:hAnsiTheme="majorBidi" w:cstheme="majorBidi"/>
          <w:sz w:val="28"/>
          <w:szCs w:val="28"/>
        </w:rPr>
        <w:t>[</w:t>
      </w:r>
      <w:proofErr w:type="spellStart"/>
      <w:r w:rsidRPr="00F204FC">
        <w:rPr>
          <w:rFonts w:asciiTheme="majorBidi" w:hAnsiTheme="majorBidi" w:cstheme="majorBidi"/>
          <w:sz w:val="28"/>
          <w:szCs w:val="28"/>
        </w:rPr>
        <w:t>Uropathogenic</w:t>
      </w:r>
      <w:proofErr w:type="spellEnd"/>
      <w:r w:rsidRPr="00F204FC">
        <w:rPr>
          <w:rFonts w:asciiTheme="majorBidi" w:hAnsiTheme="majorBidi" w:cstheme="majorBidi"/>
          <w:i/>
          <w:iCs/>
          <w:sz w:val="28"/>
          <w:szCs w:val="28"/>
        </w:rPr>
        <w:t xml:space="preserve"> E. coli</w:t>
      </w:r>
      <w:r w:rsidRPr="00F204FC">
        <w:rPr>
          <w:rFonts w:asciiTheme="majorBidi" w:hAnsiTheme="majorBidi" w:cstheme="majorBidi"/>
          <w:sz w:val="28"/>
          <w:szCs w:val="28"/>
          <w:rtl/>
        </w:rPr>
        <w:t>، إذ تتواجد وتستعمر وتتكاثر في الجهاز الهضمي وال</w:t>
      </w:r>
      <w:r>
        <w:rPr>
          <w:rFonts w:asciiTheme="majorBidi" w:hAnsiTheme="majorBidi" w:cstheme="majorBidi"/>
          <w:sz w:val="28"/>
          <w:szCs w:val="28"/>
          <w:rtl/>
        </w:rPr>
        <w:t>خروج والجلد وحول المخرج والمهبل</w:t>
      </w:r>
      <w:r w:rsidRPr="00F204FC">
        <w:rPr>
          <w:rFonts w:asciiTheme="majorBidi" w:hAnsiTheme="majorBidi" w:cstheme="majorBidi"/>
          <w:sz w:val="28"/>
          <w:szCs w:val="28"/>
          <w:rtl/>
        </w:rPr>
        <w:t xml:space="preserve">، وتنتقل </w:t>
      </w:r>
      <w:r w:rsidRPr="00F204FC">
        <w:rPr>
          <w:rStyle w:val="apple-style-span"/>
          <w:rFonts w:asciiTheme="majorBidi" w:eastAsiaTheme="majorEastAsia" w:hAnsiTheme="majorBidi" w:cstheme="majorBidi"/>
          <w:sz w:val="28"/>
          <w:szCs w:val="28"/>
          <w:rtl/>
        </w:rPr>
        <w:t>عن طريق الدم</w:t>
      </w:r>
      <w:r w:rsidRPr="00F204FC">
        <w:rPr>
          <w:rFonts w:asciiTheme="majorBidi" w:hAnsiTheme="majorBidi" w:cstheme="majorBidi"/>
          <w:sz w:val="28"/>
          <w:szCs w:val="28"/>
          <w:rtl/>
        </w:rPr>
        <w:t xml:space="preserve"> </w:t>
      </w:r>
      <w:r w:rsidRPr="00F204FC">
        <w:rPr>
          <w:rStyle w:val="apple-style-span"/>
          <w:rFonts w:asciiTheme="majorBidi" w:eastAsiaTheme="majorEastAsia" w:hAnsiTheme="majorBidi" w:cstheme="majorBidi"/>
          <w:sz w:val="28"/>
          <w:szCs w:val="28"/>
          <w:rtl/>
        </w:rPr>
        <w:t>والجهاز الليمفاوي</w:t>
      </w:r>
      <w:r w:rsidRPr="00F204FC">
        <w:rPr>
          <w:rFonts w:asciiTheme="majorBidi" w:hAnsiTheme="majorBidi" w:cstheme="majorBidi"/>
          <w:sz w:val="28"/>
          <w:szCs w:val="28"/>
          <w:rtl/>
        </w:rPr>
        <w:t xml:space="preserve"> أو بشكل مباشر </w:t>
      </w:r>
      <w:r w:rsidRPr="00F204FC">
        <w:rPr>
          <w:rStyle w:val="apple-style-span"/>
          <w:rFonts w:asciiTheme="majorBidi" w:eastAsiaTheme="majorEastAsia" w:hAnsiTheme="majorBidi" w:cstheme="majorBidi"/>
          <w:sz w:val="28"/>
          <w:szCs w:val="28"/>
          <w:rtl/>
        </w:rPr>
        <w:t xml:space="preserve">إلى المجاري البولية </w:t>
      </w:r>
      <w:r w:rsidRPr="00F204FC">
        <w:rPr>
          <w:rFonts w:asciiTheme="majorBidi" w:hAnsiTheme="majorBidi" w:cstheme="majorBidi"/>
          <w:sz w:val="28"/>
          <w:szCs w:val="28"/>
        </w:rPr>
        <w:t xml:space="preserve">(Bien </w:t>
      </w:r>
      <w:r w:rsidRPr="00F204FC">
        <w:rPr>
          <w:rFonts w:asciiTheme="majorBidi" w:hAnsiTheme="majorBidi" w:cstheme="majorBidi"/>
          <w:i/>
          <w:iCs/>
          <w:sz w:val="28"/>
          <w:szCs w:val="28"/>
        </w:rPr>
        <w:t>et al</w:t>
      </w:r>
      <w:r w:rsidRPr="00F204FC">
        <w:rPr>
          <w:rFonts w:asciiTheme="majorBidi" w:hAnsiTheme="majorBidi" w:cstheme="majorBidi"/>
          <w:sz w:val="28"/>
          <w:szCs w:val="28"/>
        </w:rPr>
        <w:t>., 2012</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Pr>
        <w:t>Schwan, 2008)</w:t>
      </w:r>
      <w:r w:rsidRPr="00F204FC">
        <w:rPr>
          <w:rStyle w:val="apple-style-span"/>
          <w:rFonts w:asciiTheme="majorBidi" w:eastAsiaTheme="majorEastAsia" w:hAnsiTheme="majorBidi" w:cstheme="majorBidi"/>
          <w:sz w:val="28"/>
          <w:szCs w:val="28"/>
          <w:rtl/>
          <w:lang w:bidi="ar-IQ"/>
        </w:rPr>
        <w:t>.</w:t>
      </w:r>
      <w:r w:rsidRPr="00F204FC">
        <w:rPr>
          <w:rStyle w:val="apple-style-span"/>
          <w:rFonts w:asciiTheme="majorBidi" w:eastAsiaTheme="majorEastAsia" w:hAnsiTheme="majorBidi" w:cstheme="majorBidi"/>
          <w:sz w:val="28"/>
          <w:szCs w:val="28"/>
          <w:rtl/>
        </w:rPr>
        <w:t xml:space="preserve"> </w:t>
      </w:r>
    </w:p>
    <w:p w:rsidR="00AD5449" w:rsidRPr="00F204FC" w:rsidRDefault="00AD5449" w:rsidP="00AD5449">
      <w:pPr>
        <w:spacing w:line="360" w:lineRule="auto"/>
        <w:ind w:firstLine="566"/>
        <w:jc w:val="lowKashida"/>
        <w:rPr>
          <w:rFonts w:asciiTheme="majorBidi" w:hAnsiTheme="majorBidi" w:cstheme="majorBidi"/>
          <w:sz w:val="28"/>
          <w:szCs w:val="28"/>
          <w:rtl/>
          <w:lang w:bidi="ar-IQ"/>
        </w:rPr>
      </w:pPr>
      <w:r w:rsidRPr="00F204FC">
        <w:rPr>
          <w:rFonts w:asciiTheme="majorBidi" w:hAnsiTheme="majorBidi" w:cstheme="majorBidi"/>
          <w:sz w:val="28"/>
          <w:szCs w:val="28"/>
          <w:rtl/>
          <w:lang w:bidi="ar-IQ"/>
        </w:rPr>
        <w:t xml:space="preserve">أظهرت بعض الدراسات </w:t>
      </w:r>
      <w:proofErr w:type="gramStart"/>
      <w:r w:rsidRPr="00F204FC">
        <w:rPr>
          <w:rFonts w:asciiTheme="majorBidi" w:hAnsiTheme="majorBidi" w:cstheme="majorBidi"/>
          <w:sz w:val="28"/>
          <w:szCs w:val="28"/>
          <w:rtl/>
          <w:lang w:bidi="ar-IQ"/>
        </w:rPr>
        <w:t>أن</w:t>
      </w:r>
      <w:proofErr w:type="gramEnd"/>
      <w:r w:rsidRPr="00F204FC">
        <w:rPr>
          <w:rFonts w:asciiTheme="majorBidi" w:hAnsiTheme="majorBidi" w:cstheme="majorBidi"/>
          <w:sz w:val="28"/>
          <w:szCs w:val="28"/>
          <w:rtl/>
          <w:lang w:bidi="ar-IQ"/>
        </w:rPr>
        <w:t xml:space="preserve"> مقاومة </w:t>
      </w:r>
      <w:r w:rsidRPr="00F204FC">
        <w:rPr>
          <w:rFonts w:asciiTheme="majorBidi" w:hAnsiTheme="majorBidi" w:cstheme="majorBidi"/>
          <w:i/>
          <w:iCs/>
          <w:sz w:val="28"/>
          <w:szCs w:val="28"/>
          <w:lang w:bidi="ar-IQ"/>
        </w:rPr>
        <w:t>E. coli</w:t>
      </w:r>
      <w:r w:rsidRPr="00F204FC">
        <w:rPr>
          <w:rFonts w:asciiTheme="majorBidi" w:hAnsiTheme="majorBidi" w:cstheme="majorBidi"/>
          <w:sz w:val="28"/>
          <w:szCs w:val="28"/>
          <w:rtl/>
          <w:lang w:bidi="ar-IQ"/>
        </w:rPr>
        <w:t xml:space="preserve"> للمضادات الحيوية </w:t>
      </w:r>
      <w:proofErr w:type="spellStart"/>
      <w:r w:rsidRPr="00F204FC">
        <w:rPr>
          <w:rFonts w:asciiTheme="majorBidi" w:hAnsiTheme="majorBidi" w:cstheme="majorBidi"/>
          <w:sz w:val="28"/>
          <w:szCs w:val="28"/>
          <w:rtl/>
          <w:lang w:bidi="ar-IQ"/>
        </w:rPr>
        <w:t>لاتقتصر</w:t>
      </w:r>
      <w:proofErr w:type="spellEnd"/>
      <w:r w:rsidRPr="00F204FC">
        <w:rPr>
          <w:rFonts w:asciiTheme="majorBidi" w:hAnsiTheme="majorBidi" w:cstheme="majorBidi"/>
          <w:sz w:val="28"/>
          <w:szCs w:val="28"/>
          <w:rtl/>
          <w:lang w:bidi="ar-IQ"/>
        </w:rPr>
        <w:t xml:space="preserve"> على مجموعة معينة من المضادات الحيوية مثل مضادات </w:t>
      </w:r>
      <w:proofErr w:type="spellStart"/>
      <w:proofErr w:type="gramStart"/>
      <w:r w:rsidRPr="00F204FC">
        <w:rPr>
          <w:rFonts w:asciiTheme="majorBidi" w:hAnsiTheme="majorBidi" w:cstheme="majorBidi"/>
          <w:sz w:val="28"/>
          <w:szCs w:val="28"/>
          <w:rtl/>
          <w:lang w:bidi="ar-IQ"/>
        </w:rPr>
        <w:t>البيتالاكتام</w:t>
      </w:r>
      <w:proofErr w:type="spellEnd"/>
      <w:r w:rsidRPr="00F204FC">
        <w:rPr>
          <w:rFonts w:asciiTheme="majorBidi" w:hAnsiTheme="majorBidi" w:cstheme="majorBidi"/>
          <w:sz w:val="28"/>
          <w:szCs w:val="28"/>
          <w:rtl/>
          <w:lang w:bidi="ar-IQ"/>
        </w:rPr>
        <w:t xml:space="preserve">  بل</w:t>
      </w:r>
      <w:proofErr w:type="gramEnd"/>
      <w:r w:rsidRPr="00F204FC">
        <w:rPr>
          <w:rFonts w:asciiTheme="majorBidi" w:hAnsiTheme="majorBidi" w:cstheme="majorBidi"/>
          <w:sz w:val="28"/>
          <w:szCs w:val="28"/>
          <w:rtl/>
          <w:lang w:bidi="ar-IQ"/>
        </w:rPr>
        <w:t xml:space="preserve"> قد تمتد لتشمل العديد من أصناف المضادات مثل</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tl/>
          <w:lang w:bidi="ar-IQ"/>
        </w:rPr>
        <w:t>(</w:t>
      </w:r>
      <w:proofErr w:type="spellStart"/>
      <w:r w:rsidRPr="00F204FC">
        <w:rPr>
          <w:rFonts w:asciiTheme="majorBidi" w:hAnsiTheme="majorBidi" w:cstheme="majorBidi"/>
          <w:sz w:val="28"/>
          <w:szCs w:val="28"/>
          <w:rtl/>
          <w:lang w:bidi="ar-IQ"/>
        </w:rPr>
        <w:t>الأمينوكلايكوسايد</w:t>
      </w:r>
      <w:proofErr w:type="spellEnd"/>
      <w:r w:rsidRPr="00F204FC">
        <w:rPr>
          <w:rFonts w:asciiTheme="majorBidi" w:hAnsiTheme="majorBidi" w:cstheme="majorBidi"/>
          <w:sz w:val="28"/>
          <w:szCs w:val="28"/>
          <w:rtl/>
          <w:lang w:bidi="ar-IQ"/>
        </w:rPr>
        <w:t xml:space="preserve"> ، </w:t>
      </w:r>
      <w:proofErr w:type="spellStart"/>
      <w:r w:rsidRPr="00F204FC">
        <w:rPr>
          <w:rFonts w:asciiTheme="majorBidi" w:hAnsiTheme="majorBidi" w:cstheme="majorBidi"/>
          <w:sz w:val="28"/>
          <w:szCs w:val="28"/>
          <w:rtl/>
          <w:lang w:bidi="ar-IQ"/>
        </w:rPr>
        <w:t>الكوينولين</w:t>
      </w:r>
      <w:proofErr w:type="spellEnd"/>
      <w:r w:rsidRPr="00F204FC">
        <w:rPr>
          <w:rFonts w:asciiTheme="majorBidi" w:hAnsiTheme="majorBidi" w:cstheme="majorBidi"/>
          <w:sz w:val="28"/>
          <w:szCs w:val="28"/>
          <w:rtl/>
          <w:lang w:bidi="ar-IQ"/>
        </w:rPr>
        <w:t xml:space="preserve"> ، مركبات </w:t>
      </w:r>
      <w:proofErr w:type="spellStart"/>
      <w:r w:rsidRPr="00F204FC">
        <w:rPr>
          <w:rFonts w:asciiTheme="majorBidi" w:hAnsiTheme="majorBidi" w:cstheme="majorBidi"/>
          <w:sz w:val="28"/>
          <w:szCs w:val="28"/>
          <w:rtl/>
          <w:lang w:bidi="ar-IQ"/>
        </w:rPr>
        <w:t>السلفا</w:t>
      </w:r>
      <w:proofErr w:type="spellEnd"/>
      <w:r w:rsidRPr="00F204FC">
        <w:rPr>
          <w:rFonts w:asciiTheme="majorBidi" w:hAnsiTheme="majorBidi" w:cstheme="majorBidi"/>
          <w:sz w:val="28"/>
          <w:szCs w:val="28"/>
          <w:rtl/>
          <w:lang w:bidi="ar-IQ"/>
        </w:rPr>
        <w:t xml:space="preserve"> ، </w:t>
      </w:r>
      <w:proofErr w:type="spellStart"/>
      <w:r w:rsidRPr="00F204FC">
        <w:rPr>
          <w:rFonts w:asciiTheme="majorBidi" w:hAnsiTheme="majorBidi" w:cstheme="majorBidi"/>
          <w:sz w:val="28"/>
          <w:szCs w:val="28"/>
          <w:rtl/>
          <w:lang w:bidi="ar-IQ"/>
        </w:rPr>
        <w:t>الكلندامايسين</w:t>
      </w:r>
      <w:proofErr w:type="spellEnd"/>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الماكروليد</w:t>
      </w:r>
      <w:proofErr w:type="spellEnd"/>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التتراسايكلين</w:t>
      </w:r>
      <w:proofErr w:type="spellEnd"/>
      <w:r w:rsidRPr="00F204FC">
        <w:rPr>
          <w:rFonts w:asciiTheme="majorBidi" w:hAnsiTheme="majorBidi" w:cstheme="majorBidi"/>
          <w:sz w:val="28"/>
          <w:szCs w:val="28"/>
          <w:rtl/>
          <w:lang w:bidi="ar-IQ"/>
        </w:rPr>
        <w:t xml:space="preserve"> ، </w:t>
      </w:r>
      <w:proofErr w:type="spellStart"/>
      <w:r w:rsidRPr="00F204FC">
        <w:rPr>
          <w:rFonts w:asciiTheme="majorBidi" w:hAnsiTheme="majorBidi" w:cstheme="majorBidi"/>
          <w:sz w:val="28"/>
          <w:szCs w:val="28"/>
          <w:rtl/>
          <w:lang w:bidi="ar-IQ"/>
        </w:rPr>
        <w:t>الفنيكول</w:t>
      </w:r>
      <w:proofErr w:type="spellEnd"/>
      <w:r w:rsidRPr="00F204FC">
        <w:rPr>
          <w:rFonts w:asciiTheme="majorBidi" w:hAnsiTheme="majorBidi" w:cstheme="majorBidi"/>
          <w:sz w:val="28"/>
          <w:szCs w:val="28"/>
          <w:rtl/>
          <w:lang w:bidi="ar-IQ"/>
        </w:rPr>
        <w:t>) ، وتعد صفة المقاومة المتعدد</w:t>
      </w:r>
      <w:r>
        <w:rPr>
          <w:rFonts w:asciiTheme="majorBidi" w:hAnsiTheme="majorBidi" w:cstheme="majorBidi"/>
          <w:sz w:val="28"/>
          <w:szCs w:val="28"/>
          <w:rtl/>
          <w:lang w:bidi="ar-IQ"/>
        </w:rPr>
        <w:t>ة للمضادات الحيوية</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lang w:bidi="ar-IQ"/>
        </w:rPr>
        <w:t>(MDR)]</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lang w:bidi="ar-IQ"/>
        </w:rPr>
        <w:lastRenderedPageBreak/>
        <w:t>[Multidrug resistance</w:t>
      </w:r>
      <w:r>
        <w:rPr>
          <w:rFonts w:asciiTheme="majorBidi" w:hAnsiTheme="majorBidi" w:cstheme="majorBidi"/>
          <w:sz w:val="28"/>
          <w:szCs w:val="28"/>
          <w:rtl/>
          <w:lang w:bidi="ar-OM"/>
        </w:rPr>
        <w:t xml:space="preserve"> </w:t>
      </w:r>
      <w:r w:rsidRPr="00F204FC">
        <w:rPr>
          <w:rFonts w:asciiTheme="majorBidi" w:hAnsiTheme="majorBidi" w:cstheme="majorBidi"/>
          <w:sz w:val="28"/>
          <w:szCs w:val="28"/>
          <w:rtl/>
          <w:lang w:bidi="ar-IQ"/>
        </w:rPr>
        <w:t>مؤشراً على</w:t>
      </w:r>
      <w:r>
        <w:rPr>
          <w:rFonts w:asciiTheme="majorBidi" w:hAnsiTheme="majorBidi" w:cstheme="majorBidi"/>
          <w:sz w:val="28"/>
          <w:szCs w:val="28"/>
          <w:rtl/>
          <w:lang w:bidi="ar-IQ"/>
        </w:rPr>
        <w:t xml:space="preserve"> مدى خطورة العدوى بهذه البكتريا</w:t>
      </w:r>
      <w:r w:rsidRPr="00F204FC">
        <w:rPr>
          <w:rFonts w:asciiTheme="majorBidi" w:hAnsiTheme="majorBidi" w:cstheme="majorBidi"/>
          <w:sz w:val="28"/>
          <w:szCs w:val="28"/>
          <w:rtl/>
          <w:lang w:bidi="ar-IQ"/>
        </w:rPr>
        <w:t>، فعند حصول العدوى يتم اكتساب البكتريا المرضية ذات مقاومة عالية وفعالة واحيانا تكون صامتة (</w:t>
      </w:r>
      <w:proofErr w:type="spellStart"/>
      <w:r w:rsidRPr="00F204FC">
        <w:rPr>
          <w:rFonts w:asciiTheme="majorBidi" w:hAnsiTheme="majorBidi" w:cstheme="majorBidi"/>
          <w:sz w:val="28"/>
          <w:szCs w:val="28"/>
        </w:rPr>
        <w:t>Khawcharoenporn</w:t>
      </w:r>
      <w:proofErr w:type="spellEnd"/>
      <w:r w:rsidRPr="00F204FC">
        <w:rPr>
          <w:rFonts w:asciiTheme="majorBidi" w:hAnsiTheme="majorBidi" w:cstheme="majorBidi"/>
          <w:sz w:val="28"/>
          <w:szCs w:val="28"/>
        </w:rPr>
        <w:t xml:space="preserve"> </w:t>
      </w:r>
      <w:r w:rsidRPr="00F204FC">
        <w:rPr>
          <w:rFonts w:asciiTheme="majorBidi" w:hAnsiTheme="majorBidi" w:cstheme="majorBidi"/>
          <w:i/>
          <w:iCs/>
          <w:sz w:val="28"/>
          <w:szCs w:val="28"/>
        </w:rPr>
        <w:t>et al</w:t>
      </w:r>
      <w:r w:rsidRPr="00F204FC">
        <w:rPr>
          <w:rFonts w:asciiTheme="majorBidi" w:hAnsiTheme="majorBidi" w:cstheme="majorBidi"/>
          <w:sz w:val="28"/>
          <w:szCs w:val="28"/>
        </w:rPr>
        <w:t>., 2013</w:t>
      </w:r>
      <w:r w:rsidRPr="00F204FC">
        <w:rPr>
          <w:rFonts w:asciiTheme="majorBidi" w:hAnsiTheme="majorBidi" w:cstheme="majorBidi"/>
          <w:sz w:val="28"/>
          <w:szCs w:val="28"/>
          <w:rtl/>
          <w:lang w:bidi="ar-IQ"/>
        </w:rPr>
        <w:t>).</w:t>
      </w:r>
    </w:p>
    <w:p w:rsidR="00AD5449" w:rsidRPr="00F204FC" w:rsidRDefault="00AD5449" w:rsidP="00AD5449">
      <w:pPr>
        <w:spacing w:line="360" w:lineRule="auto"/>
        <w:ind w:firstLine="566"/>
        <w:jc w:val="lowKashida"/>
        <w:rPr>
          <w:rFonts w:asciiTheme="majorBidi" w:hAnsiTheme="majorBidi" w:cstheme="majorBidi"/>
          <w:sz w:val="28"/>
          <w:szCs w:val="28"/>
          <w:rtl/>
          <w:lang w:bidi="ar-IQ"/>
        </w:rPr>
      </w:pPr>
      <w:r w:rsidRPr="00F204FC">
        <w:rPr>
          <w:rFonts w:asciiTheme="majorBidi" w:hAnsiTheme="majorBidi" w:cstheme="majorBidi"/>
          <w:sz w:val="28"/>
          <w:szCs w:val="28"/>
          <w:rtl/>
          <w:lang w:bidi="ar-IQ"/>
        </w:rPr>
        <w:t xml:space="preserve">ان صفة المقاومة للعديد للمضادات الحيوية في بكتريا </w:t>
      </w:r>
      <w:r w:rsidRPr="00F204FC">
        <w:rPr>
          <w:rFonts w:asciiTheme="majorBidi" w:hAnsiTheme="majorBidi" w:cstheme="majorBidi"/>
          <w:i/>
          <w:iCs/>
          <w:sz w:val="28"/>
          <w:szCs w:val="28"/>
          <w:lang w:bidi="ar-IQ"/>
        </w:rPr>
        <w:t>E. coli</w:t>
      </w:r>
      <w:r w:rsidRPr="00F204FC">
        <w:rPr>
          <w:rFonts w:asciiTheme="majorBidi" w:hAnsiTheme="majorBidi" w:cstheme="majorBidi"/>
          <w:sz w:val="28"/>
          <w:szCs w:val="28"/>
          <w:rtl/>
          <w:lang w:bidi="ar-IQ"/>
        </w:rPr>
        <w:t xml:space="preserve"> تشفر بواسطة المورثات المحمولة على جزيئات دنا الكروموسوم أو دنا </w:t>
      </w:r>
      <w:proofErr w:type="spellStart"/>
      <w:r w:rsidRPr="00F204FC">
        <w:rPr>
          <w:rFonts w:asciiTheme="majorBidi" w:hAnsiTheme="majorBidi" w:cstheme="majorBidi"/>
          <w:sz w:val="28"/>
          <w:szCs w:val="28"/>
          <w:rtl/>
          <w:lang w:bidi="ar-IQ"/>
        </w:rPr>
        <w:t>البلازميد</w:t>
      </w:r>
      <w:proofErr w:type="spellEnd"/>
      <w:r w:rsidRPr="00F204FC">
        <w:rPr>
          <w:rFonts w:asciiTheme="majorBidi" w:hAnsiTheme="majorBidi" w:cstheme="majorBidi"/>
          <w:sz w:val="28"/>
          <w:szCs w:val="28"/>
          <w:rtl/>
          <w:lang w:bidi="ar-IQ"/>
        </w:rPr>
        <w:t xml:space="preserve">، ويختلف </w:t>
      </w:r>
      <w:proofErr w:type="spellStart"/>
      <w:r w:rsidRPr="00F204FC">
        <w:rPr>
          <w:rFonts w:asciiTheme="majorBidi" w:hAnsiTheme="majorBidi" w:cstheme="majorBidi"/>
          <w:sz w:val="28"/>
          <w:szCs w:val="28"/>
          <w:rtl/>
          <w:lang w:bidi="ar-IQ"/>
        </w:rPr>
        <w:t>البلازميد</w:t>
      </w:r>
      <w:proofErr w:type="spellEnd"/>
      <w:r w:rsidRPr="00F204FC">
        <w:rPr>
          <w:rFonts w:asciiTheme="majorBidi" w:hAnsiTheme="majorBidi" w:cstheme="majorBidi"/>
          <w:sz w:val="28"/>
          <w:szCs w:val="28"/>
          <w:rtl/>
          <w:lang w:bidi="ar-IQ"/>
        </w:rPr>
        <w:t xml:space="preserve"> تركيبيا ووظيفيا عن الكروموسوم من خلال قدرة البعض منها على الانتقال بين الأنواع </w:t>
      </w:r>
      <w:proofErr w:type="spellStart"/>
      <w:r w:rsidRPr="00F204FC">
        <w:rPr>
          <w:rFonts w:asciiTheme="majorBidi" w:hAnsiTheme="majorBidi" w:cstheme="majorBidi"/>
          <w:sz w:val="28"/>
          <w:szCs w:val="28"/>
          <w:rtl/>
          <w:lang w:bidi="ar-IQ"/>
        </w:rPr>
        <w:t>البكترية</w:t>
      </w:r>
      <w:proofErr w:type="spellEnd"/>
      <w:r w:rsidRPr="00F204FC">
        <w:rPr>
          <w:rFonts w:asciiTheme="majorBidi" w:hAnsiTheme="majorBidi" w:cstheme="majorBidi"/>
          <w:sz w:val="28"/>
          <w:szCs w:val="28"/>
          <w:rtl/>
          <w:lang w:bidi="ar-IQ"/>
        </w:rPr>
        <w:t>، وأحيانا  بين الأجناس البكتيرية مما يؤدي إلى انتشار المقاومة المتعددة ، ومعظم الآليات الشائعة لانتقال المورثات المقاومة ممكن أن تحدث عن طريق المورثة القافزة (</w:t>
      </w:r>
      <w:r w:rsidRPr="00F204FC">
        <w:rPr>
          <w:rFonts w:asciiTheme="majorBidi" w:hAnsiTheme="majorBidi" w:cstheme="majorBidi"/>
          <w:sz w:val="28"/>
          <w:szCs w:val="28"/>
          <w:lang w:bidi="ar-IQ"/>
        </w:rPr>
        <w:t>(Transposon</w:t>
      </w:r>
      <w:r w:rsidRPr="00F204FC">
        <w:rPr>
          <w:rFonts w:asciiTheme="majorBidi" w:hAnsiTheme="majorBidi" w:cstheme="majorBidi"/>
          <w:sz w:val="28"/>
          <w:szCs w:val="28"/>
          <w:rtl/>
          <w:lang w:bidi="ar-IQ"/>
        </w:rPr>
        <w:t>، ولا</w:t>
      </w:r>
      <w:r>
        <w:rPr>
          <w:rFonts w:asciiTheme="majorBidi" w:hAnsiTheme="majorBidi" w:cstheme="majorBidi"/>
          <w:sz w:val="28"/>
          <w:szCs w:val="28"/>
          <w:rtl/>
          <w:lang w:bidi="ar-IQ"/>
        </w:rPr>
        <w:t xml:space="preserve">سيما المورثة القافزة </w:t>
      </w:r>
      <w:proofErr w:type="spellStart"/>
      <w:r>
        <w:rPr>
          <w:rFonts w:asciiTheme="majorBidi" w:hAnsiTheme="majorBidi" w:cstheme="majorBidi"/>
          <w:sz w:val="28"/>
          <w:szCs w:val="28"/>
          <w:rtl/>
          <w:lang w:bidi="ar-IQ"/>
        </w:rPr>
        <w:t>الاقترانية</w:t>
      </w:r>
      <w:proofErr w:type="spellEnd"/>
      <w:r w:rsidRPr="00F204FC">
        <w:rPr>
          <w:rFonts w:asciiTheme="majorBidi" w:hAnsiTheme="majorBidi" w:cstheme="majorBidi"/>
          <w:sz w:val="28"/>
          <w:szCs w:val="28"/>
          <w:rtl/>
          <w:lang w:bidi="ar-IQ"/>
        </w:rPr>
        <w:t xml:space="preserve"> وتستطيع المورثات المترابطة أحيانا أن تنتقل كتلة واحدة ودفعة واحدة (</w:t>
      </w:r>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Iyer</w:t>
      </w:r>
      <w:proofErr w:type="spellEnd"/>
      <w:r w:rsidRPr="00F204FC">
        <w:rPr>
          <w:rFonts w:asciiTheme="majorBidi" w:hAnsiTheme="majorBidi" w:cstheme="majorBidi"/>
          <w:sz w:val="28"/>
          <w:szCs w:val="28"/>
          <w:lang w:bidi="ar-IQ"/>
        </w:rPr>
        <w:t xml:space="preserve">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2013; </w:t>
      </w:r>
      <w:proofErr w:type="spellStart"/>
      <w:r w:rsidRPr="00F204FC">
        <w:rPr>
          <w:rFonts w:asciiTheme="majorBidi" w:hAnsiTheme="majorBidi" w:cstheme="majorBidi"/>
          <w:sz w:val="28"/>
          <w:szCs w:val="28"/>
          <w:lang w:bidi="ar-IQ"/>
        </w:rPr>
        <w:t>Hadjifrangiskou</w:t>
      </w:r>
      <w:proofErr w:type="spellEnd"/>
      <w:r w:rsidRPr="00F204FC">
        <w:rPr>
          <w:rFonts w:asciiTheme="majorBidi" w:hAnsiTheme="majorBidi" w:cstheme="majorBidi"/>
          <w:sz w:val="28"/>
          <w:szCs w:val="28"/>
          <w:lang w:bidi="ar-IQ"/>
        </w:rPr>
        <w:t xml:space="preserve">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2012; </w:t>
      </w:r>
      <w:r w:rsidRPr="00F204FC">
        <w:rPr>
          <w:rFonts w:asciiTheme="majorBidi" w:hAnsiTheme="majorBidi" w:cstheme="majorBidi"/>
          <w:sz w:val="28"/>
          <w:szCs w:val="28"/>
        </w:rPr>
        <w:t xml:space="preserve">Alvarez </w:t>
      </w:r>
      <w:r w:rsidRPr="00F204FC">
        <w:rPr>
          <w:rFonts w:asciiTheme="majorBidi" w:hAnsiTheme="majorBidi" w:cstheme="majorBidi"/>
          <w:i/>
          <w:iCs/>
          <w:sz w:val="28"/>
          <w:szCs w:val="28"/>
        </w:rPr>
        <w:t>et al</w:t>
      </w:r>
      <w:r w:rsidRPr="00F204FC">
        <w:rPr>
          <w:rFonts w:asciiTheme="majorBidi" w:hAnsiTheme="majorBidi" w:cstheme="majorBidi"/>
          <w:sz w:val="28"/>
          <w:szCs w:val="28"/>
        </w:rPr>
        <w:t>., 2004</w:t>
      </w:r>
      <w:r>
        <w:rPr>
          <w:rFonts w:asciiTheme="majorBidi" w:hAnsiTheme="majorBidi" w:cstheme="majorBidi" w:hint="cs"/>
          <w:sz w:val="28"/>
          <w:szCs w:val="28"/>
          <w:rtl/>
          <w:lang w:bidi="ar-IQ"/>
        </w:rPr>
        <w:t>.</w:t>
      </w:r>
    </w:p>
    <w:p w:rsidR="00AD5449" w:rsidRPr="00F204FC" w:rsidRDefault="00AD5449" w:rsidP="00AD5449">
      <w:pPr>
        <w:spacing w:line="360" w:lineRule="auto"/>
        <w:ind w:firstLine="566"/>
        <w:jc w:val="lowKashida"/>
        <w:rPr>
          <w:rFonts w:asciiTheme="majorBidi" w:hAnsiTheme="majorBidi" w:cstheme="majorBidi"/>
          <w:sz w:val="28"/>
          <w:szCs w:val="28"/>
          <w:rtl/>
          <w:lang w:bidi="ar-IQ"/>
        </w:rPr>
      </w:pPr>
      <w:r w:rsidRPr="00F204FC">
        <w:rPr>
          <w:rFonts w:asciiTheme="majorBidi" w:hAnsiTheme="majorBidi" w:cstheme="majorBidi"/>
          <w:sz w:val="28"/>
          <w:szCs w:val="28"/>
          <w:rtl/>
          <w:lang w:bidi="ar-IQ"/>
        </w:rPr>
        <w:t xml:space="preserve">ان الهدف الاساس من هذه الدراسة عزل وتشخيص بكتريا </w:t>
      </w:r>
      <w:proofErr w:type="spellStart"/>
      <w:r w:rsidRPr="00F204FC">
        <w:rPr>
          <w:rFonts w:asciiTheme="majorBidi" w:hAnsiTheme="majorBidi" w:cstheme="majorBidi"/>
          <w:sz w:val="28"/>
          <w:szCs w:val="28"/>
          <w:rtl/>
          <w:lang w:bidi="ar-IQ"/>
        </w:rPr>
        <w:t>اشريشيا</w:t>
      </w:r>
      <w:proofErr w:type="spellEnd"/>
      <w:r w:rsidRPr="00F204FC">
        <w:rPr>
          <w:rFonts w:asciiTheme="majorBidi" w:hAnsiTheme="majorBidi" w:cstheme="majorBidi"/>
          <w:sz w:val="28"/>
          <w:szCs w:val="28"/>
          <w:rtl/>
          <w:lang w:bidi="ar-IQ"/>
        </w:rPr>
        <w:t xml:space="preserve"> القولون </w:t>
      </w:r>
      <w:r w:rsidRPr="00F204FC">
        <w:rPr>
          <w:rFonts w:asciiTheme="majorBidi" w:hAnsiTheme="majorBidi" w:cstheme="majorBidi"/>
          <w:i/>
          <w:iCs/>
          <w:sz w:val="28"/>
          <w:szCs w:val="28"/>
          <w:lang w:bidi="ar-IQ"/>
        </w:rPr>
        <w:t xml:space="preserve">E. </w:t>
      </w:r>
      <w:proofErr w:type="gramStart"/>
      <w:r w:rsidRPr="00F204FC">
        <w:rPr>
          <w:rFonts w:asciiTheme="majorBidi" w:hAnsiTheme="majorBidi" w:cstheme="majorBidi"/>
          <w:i/>
          <w:iCs/>
          <w:sz w:val="28"/>
          <w:szCs w:val="28"/>
          <w:lang w:bidi="ar-IQ"/>
        </w:rPr>
        <w:t>coli</w:t>
      </w:r>
      <w:proofErr w:type="gramEnd"/>
      <w:r w:rsidRPr="00F204FC">
        <w:rPr>
          <w:rFonts w:asciiTheme="majorBidi" w:hAnsiTheme="majorBidi" w:cstheme="majorBidi"/>
          <w:sz w:val="28"/>
          <w:szCs w:val="28"/>
          <w:rtl/>
          <w:lang w:bidi="ar-IQ"/>
        </w:rPr>
        <w:t xml:space="preserve"> من المرضى ا</w:t>
      </w:r>
      <w:r>
        <w:rPr>
          <w:rFonts w:asciiTheme="majorBidi" w:hAnsiTheme="majorBidi" w:cstheme="majorBidi"/>
          <w:sz w:val="28"/>
          <w:szCs w:val="28"/>
          <w:rtl/>
          <w:lang w:bidi="ar-IQ"/>
        </w:rPr>
        <w:t>لمراجعين لمدينة الصدر التعليمية</w:t>
      </w:r>
      <w:r w:rsidRPr="00F204FC">
        <w:rPr>
          <w:rFonts w:asciiTheme="majorBidi" w:hAnsiTheme="majorBidi" w:cstheme="majorBidi"/>
          <w:sz w:val="28"/>
          <w:szCs w:val="28"/>
          <w:rtl/>
          <w:lang w:bidi="ar-IQ"/>
        </w:rPr>
        <w:t>، اذ تم اختيار شريحة المراجعين دون الراقدين للإقلال من احتمالية التقاط العدوى من المستشفى والهدف الثاني هو معرفة نوع المقاومة الدوائية</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tl/>
        </w:rPr>
        <w:t>سواء كانت مفردة او متعددة</w:t>
      </w:r>
      <w:r w:rsidRPr="00F204FC">
        <w:rPr>
          <w:rFonts w:asciiTheme="majorBidi" w:hAnsiTheme="majorBidi" w:cstheme="majorBidi"/>
          <w:sz w:val="28"/>
          <w:szCs w:val="28"/>
          <w:rtl/>
          <w:lang w:bidi="ar-IQ"/>
        </w:rPr>
        <w:t xml:space="preserve"> التي تظهرها هذه البكتريا ونسبة المقاومة الدوائية مقارنة بالدراسات الاخرى ورفع التوصيات الهامة بهذا الشأن.</w:t>
      </w:r>
    </w:p>
    <w:p w:rsidR="00AD5449" w:rsidRDefault="00AD5449" w:rsidP="00AD5449">
      <w:pPr>
        <w:spacing w:line="360" w:lineRule="auto"/>
        <w:jc w:val="lowKashida"/>
        <w:rPr>
          <w:rFonts w:asciiTheme="majorBidi" w:hAnsiTheme="majorBidi" w:cstheme="majorBidi"/>
          <w:b/>
          <w:bCs/>
          <w:sz w:val="28"/>
          <w:szCs w:val="28"/>
          <w:rtl/>
        </w:rPr>
      </w:pPr>
    </w:p>
    <w:p w:rsidR="00AD5449" w:rsidRPr="00F204FC" w:rsidRDefault="00AD5449" w:rsidP="00AD5449">
      <w:pPr>
        <w:spacing w:line="360" w:lineRule="auto"/>
        <w:jc w:val="lowKashida"/>
        <w:rPr>
          <w:rFonts w:asciiTheme="majorBidi" w:hAnsiTheme="majorBidi" w:cstheme="majorBidi"/>
          <w:b/>
          <w:bCs/>
          <w:sz w:val="28"/>
          <w:szCs w:val="28"/>
          <w:rtl/>
          <w:lang w:bidi="ar-IQ"/>
        </w:rPr>
      </w:pPr>
      <w:r w:rsidRPr="00F204FC">
        <w:rPr>
          <w:rFonts w:asciiTheme="majorBidi" w:hAnsiTheme="majorBidi" w:cstheme="majorBidi"/>
          <w:b/>
          <w:bCs/>
          <w:sz w:val="28"/>
          <w:szCs w:val="28"/>
          <w:rtl/>
        </w:rPr>
        <w:t>المواد وطرائق العمل</w:t>
      </w:r>
      <w:r w:rsidRPr="00F204FC">
        <w:rPr>
          <w:rFonts w:asciiTheme="majorBidi" w:hAnsiTheme="majorBidi" w:cstheme="majorBidi"/>
          <w:b/>
          <w:bCs/>
          <w:sz w:val="28"/>
          <w:szCs w:val="28"/>
          <w:lang w:bidi="ar-IQ"/>
        </w:rPr>
        <w:t xml:space="preserve">Materials and </w:t>
      </w:r>
      <w:proofErr w:type="gramStart"/>
      <w:r w:rsidRPr="00F204FC">
        <w:rPr>
          <w:rFonts w:asciiTheme="majorBidi" w:hAnsiTheme="majorBidi" w:cstheme="majorBidi"/>
          <w:b/>
          <w:bCs/>
          <w:sz w:val="28"/>
          <w:szCs w:val="28"/>
          <w:lang w:bidi="ar-IQ"/>
        </w:rPr>
        <w:t xml:space="preserve">Methods </w:t>
      </w:r>
      <w:r w:rsidRPr="00F204FC">
        <w:rPr>
          <w:rFonts w:asciiTheme="majorBidi" w:hAnsiTheme="majorBidi" w:cstheme="majorBidi"/>
          <w:b/>
          <w:bCs/>
          <w:sz w:val="28"/>
          <w:szCs w:val="28"/>
          <w:rtl/>
          <w:lang w:bidi="ar-IQ"/>
        </w:rPr>
        <w:t xml:space="preserve"> </w:t>
      </w:r>
      <w:proofErr w:type="gramEnd"/>
    </w:p>
    <w:p w:rsidR="00AD5449" w:rsidRPr="00F204FC" w:rsidRDefault="00AD5449" w:rsidP="00AD5449">
      <w:pPr>
        <w:spacing w:line="360" w:lineRule="auto"/>
        <w:rPr>
          <w:rFonts w:asciiTheme="majorBidi" w:hAnsiTheme="majorBidi" w:cstheme="majorBidi"/>
          <w:b/>
          <w:bCs/>
          <w:sz w:val="28"/>
          <w:szCs w:val="28"/>
          <w:rtl/>
          <w:lang w:bidi="ar-OM"/>
        </w:rPr>
      </w:pPr>
      <w:r w:rsidRPr="00F204FC">
        <w:rPr>
          <w:rFonts w:asciiTheme="majorBidi" w:hAnsiTheme="majorBidi" w:cstheme="majorBidi"/>
          <w:b/>
          <w:bCs/>
          <w:sz w:val="28"/>
          <w:szCs w:val="28"/>
          <w:rtl/>
        </w:rPr>
        <w:t xml:space="preserve">جمع العينات  </w:t>
      </w:r>
      <w:r w:rsidRPr="00F204FC">
        <w:rPr>
          <w:rFonts w:asciiTheme="majorBidi" w:hAnsiTheme="majorBidi" w:cstheme="majorBidi"/>
          <w:b/>
          <w:bCs/>
          <w:sz w:val="28"/>
          <w:szCs w:val="28"/>
        </w:rPr>
        <w:t>Collection of Samples</w:t>
      </w:r>
    </w:p>
    <w:p w:rsidR="00AD5449" w:rsidRPr="00F204FC" w:rsidRDefault="00AD5449" w:rsidP="00AD5449">
      <w:pPr>
        <w:spacing w:line="360" w:lineRule="auto"/>
        <w:ind w:firstLine="566"/>
        <w:jc w:val="lowKashida"/>
        <w:rPr>
          <w:rFonts w:asciiTheme="majorBidi" w:hAnsiTheme="majorBidi" w:cstheme="majorBidi"/>
          <w:sz w:val="28"/>
          <w:szCs w:val="28"/>
          <w:rtl/>
        </w:rPr>
      </w:pPr>
      <w:r w:rsidRPr="00F204FC">
        <w:rPr>
          <w:rFonts w:asciiTheme="majorBidi" w:hAnsiTheme="majorBidi" w:cstheme="majorBidi"/>
          <w:sz w:val="28"/>
          <w:szCs w:val="28"/>
          <w:rtl/>
        </w:rPr>
        <w:t xml:space="preserve">جمعت 259 عينة إدرار من المرضى المراجعين لمدينة الصدر التعليمية في مدينة النجف والذين يعتقد بأنهم مصابين بـ </w:t>
      </w:r>
      <w:r w:rsidRPr="00F204FC">
        <w:rPr>
          <w:rFonts w:asciiTheme="majorBidi" w:hAnsiTheme="majorBidi" w:cstheme="majorBidi"/>
          <w:sz w:val="28"/>
          <w:szCs w:val="28"/>
        </w:rPr>
        <w:t>(UTIs)</w:t>
      </w:r>
      <w:r w:rsidRPr="00F204FC">
        <w:rPr>
          <w:rFonts w:asciiTheme="majorBidi" w:hAnsiTheme="majorBidi" w:cstheme="majorBidi"/>
          <w:sz w:val="28"/>
          <w:szCs w:val="28"/>
          <w:rtl/>
        </w:rPr>
        <w:t xml:space="preserve">، وللمدة من تشرين الثاني </w:t>
      </w:r>
      <w:proofErr w:type="gramStart"/>
      <w:r w:rsidRPr="00F204FC">
        <w:rPr>
          <w:rFonts w:asciiTheme="majorBidi" w:hAnsiTheme="majorBidi" w:cstheme="majorBidi"/>
          <w:sz w:val="28"/>
          <w:szCs w:val="28"/>
        </w:rPr>
        <w:t>2015</w:t>
      </w:r>
      <w:r w:rsidRPr="00F204FC">
        <w:rPr>
          <w:rFonts w:asciiTheme="majorBidi" w:hAnsiTheme="majorBidi" w:cstheme="majorBidi"/>
          <w:sz w:val="28"/>
          <w:szCs w:val="28"/>
          <w:rtl/>
        </w:rPr>
        <w:t xml:space="preserve">  لغاية</w:t>
      </w:r>
      <w:proofErr w:type="gramEnd"/>
      <w:r w:rsidRPr="00F204FC">
        <w:rPr>
          <w:rFonts w:asciiTheme="majorBidi" w:hAnsiTheme="majorBidi" w:cstheme="majorBidi"/>
          <w:sz w:val="28"/>
          <w:szCs w:val="28"/>
          <w:rtl/>
        </w:rPr>
        <w:t xml:space="preserve"> كانون الثاني </w:t>
      </w:r>
      <w:r w:rsidRPr="00F204FC">
        <w:rPr>
          <w:rFonts w:asciiTheme="majorBidi" w:hAnsiTheme="majorBidi" w:cstheme="majorBidi"/>
          <w:sz w:val="28"/>
          <w:szCs w:val="28"/>
        </w:rPr>
        <w:t>2016</w:t>
      </w:r>
      <w:r w:rsidRPr="00F204FC">
        <w:rPr>
          <w:rFonts w:asciiTheme="majorBidi" w:hAnsiTheme="majorBidi" w:cstheme="majorBidi"/>
          <w:sz w:val="28"/>
          <w:szCs w:val="28"/>
          <w:rtl/>
        </w:rPr>
        <w:t xml:space="preserve"> </w:t>
      </w:r>
      <w:r>
        <w:rPr>
          <w:rFonts w:asciiTheme="majorBidi" w:hAnsiTheme="majorBidi" w:cstheme="majorBidi" w:hint="cs"/>
          <w:sz w:val="28"/>
          <w:szCs w:val="28"/>
          <w:rtl/>
          <w:lang w:bidi="ar-IQ"/>
        </w:rPr>
        <w:t xml:space="preserve"> </w:t>
      </w:r>
      <w:r>
        <w:rPr>
          <w:rFonts w:asciiTheme="majorBidi" w:hAnsiTheme="majorBidi" w:cstheme="majorBidi"/>
          <w:sz w:val="28"/>
          <w:szCs w:val="28"/>
          <w:rtl/>
        </w:rPr>
        <w:t>وفحصت العينات للتحري عن</w:t>
      </w:r>
      <w:r w:rsidRPr="00F204FC">
        <w:rPr>
          <w:rFonts w:asciiTheme="majorBidi" w:hAnsiTheme="majorBidi" w:cstheme="majorBidi"/>
          <w:sz w:val="28"/>
          <w:szCs w:val="28"/>
          <w:rtl/>
        </w:rPr>
        <w:t xml:space="preserve"> </w:t>
      </w:r>
      <w:r w:rsidRPr="00F204FC">
        <w:rPr>
          <w:rFonts w:asciiTheme="majorBidi" w:hAnsiTheme="majorBidi" w:cstheme="majorBidi"/>
          <w:sz w:val="28"/>
          <w:szCs w:val="28"/>
        </w:rPr>
        <w:t xml:space="preserve"> </w:t>
      </w:r>
      <w:r w:rsidRPr="00F204FC">
        <w:rPr>
          <w:rFonts w:asciiTheme="majorBidi" w:hAnsiTheme="majorBidi" w:cstheme="majorBidi"/>
          <w:i/>
          <w:iCs/>
          <w:sz w:val="28"/>
          <w:szCs w:val="28"/>
        </w:rPr>
        <w:t xml:space="preserve">E. </w:t>
      </w:r>
      <w:proofErr w:type="gramStart"/>
      <w:r w:rsidRPr="00F204FC">
        <w:rPr>
          <w:rFonts w:asciiTheme="majorBidi" w:hAnsiTheme="majorBidi" w:cstheme="majorBidi"/>
          <w:i/>
          <w:iCs/>
          <w:sz w:val="28"/>
          <w:szCs w:val="28"/>
        </w:rPr>
        <w:t>coli</w:t>
      </w:r>
      <w:r w:rsidRPr="00F204FC">
        <w:rPr>
          <w:rFonts w:asciiTheme="majorBidi" w:hAnsiTheme="majorBidi" w:cstheme="majorBidi"/>
          <w:sz w:val="28"/>
          <w:szCs w:val="28"/>
          <w:rtl/>
        </w:rPr>
        <w:t>المسببة</w:t>
      </w:r>
      <w:proofErr w:type="gram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لل</w:t>
      </w:r>
      <w:proofErr w:type="spellEnd"/>
      <w:r w:rsidRPr="00F204FC">
        <w:rPr>
          <w:rFonts w:asciiTheme="majorBidi" w:hAnsiTheme="majorBidi" w:cstheme="majorBidi"/>
          <w:sz w:val="28"/>
          <w:szCs w:val="28"/>
          <w:rtl/>
        </w:rPr>
        <w:t>ـ</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rPr>
        <w:t>(UTIs)</w:t>
      </w:r>
      <w:r w:rsidRPr="00F204FC">
        <w:rPr>
          <w:rFonts w:asciiTheme="majorBidi" w:hAnsiTheme="majorBidi" w:cstheme="majorBidi"/>
          <w:sz w:val="28"/>
          <w:szCs w:val="28"/>
          <w:rtl/>
        </w:rPr>
        <w:t>.</w:t>
      </w:r>
    </w:p>
    <w:p w:rsidR="00AD5449" w:rsidRPr="00F204FC" w:rsidRDefault="00AD5449" w:rsidP="00AD5449">
      <w:pPr>
        <w:spacing w:line="360" w:lineRule="auto"/>
        <w:jc w:val="lowKashida"/>
        <w:rPr>
          <w:rFonts w:asciiTheme="majorBidi" w:hAnsiTheme="majorBidi" w:cstheme="majorBidi"/>
          <w:b/>
          <w:bCs/>
          <w:sz w:val="28"/>
          <w:szCs w:val="28"/>
          <w:rtl/>
          <w:lang w:bidi="ar-IQ"/>
        </w:rPr>
      </w:pPr>
      <w:r w:rsidRPr="00F204FC">
        <w:rPr>
          <w:rFonts w:asciiTheme="majorBidi" w:hAnsiTheme="majorBidi" w:cstheme="majorBidi"/>
          <w:b/>
          <w:bCs/>
          <w:sz w:val="28"/>
          <w:szCs w:val="28"/>
          <w:rtl/>
        </w:rPr>
        <w:t>العزل والتشخيص</w:t>
      </w:r>
      <w:r w:rsidRPr="00F204FC">
        <w:rPr>
          <w:rFonts w:asciiTheme="majorBidi" w:hAnsiTheme="majorBidi" w:cstheme="majorBidi"/>
          <w:b/>
          <w:bCs/>
          <w:sz w:val="28"/>
          <w:szCs w:val="28"/>
        </w:rPr>
        <w:t xml:space="preserve"> Identification of Bacterial </w:t>
      </w:r>
      <w:proofErr w:type="gramStart"/>
      <w:r w:rsidRPr="00F204FC">
        <w:rPr>
          <w:rFonts w:asciiTheme="majorBidi" w:hAnsiTheme="majorBidi" w:cstheme="majorBidi"/>
          <w:b/>
          <w:bCs/>
          <w:sz w:val="28"/>
          <w:szCs w:val="28"/>
        </w:rPr>
        <w:t>Isolates</w:t>
      </w:r>
      <w:r w:rsidRPr="00F204FC">
        <w:rPr>
          <w:rFonts w:asciiTheme="majorBidi" w:hAnsiTheme="majorBidi" w:cstheme="majorBidi"/>
          <w:b/>
          <w:bCs/>
          <w:sz w:val="28"/>
          <w:szCs w:val="28"/>
          <w:lang w:bidi="ar-OM"/>
        </w:rPr>
        <w:t xml:space="preserve">  </w:t>
      </w:r>
      <w:proofErr w:type="gramEnd"/>
    </w:p>
    <w:p w:rsidR="00AD5449" w:rsidRPr="003075AF" w:rsidRDefault="00AD5449" w:rsidP="00AD5449">
      <w:pPr>
        <w:spacing w:line="360" w:lineRule="auto"/>
        <w:ind w:firstLine="566"/>
        <w:jc w:val="lowKashida"/>
        <w:rPr>
          <w:rFonts w:asciiTheme="majorBidi" w:hAnsiTheme="majorBidi" w:cstheme="majorBidi"/>
          <w:sz w:val="28"/>
          <w:szCs w:val="28"/>
          <w:rtl/>
          <w:lang w:bidi="ar-IQ"/>
        </w:rPr>
      </w:pPr>
      <w:r w:rsidRPr="00F204FC">
        <w:rPr>
          <w:rFonts w:asciiTheme="majorBidi" w:hAnsiTheme="majorBidi" w:cstheme="majorBidi"/>
          <w:sz w:val="28"/>
          <w:szCs w:val="28"/>
          <w:rtl/>
        </w:rPr>
        <w:t xml:space="preserve">شخـصت جميع </w:t>
      </w:r>
      <w:proofErr w:type="spellStart"/>
      <w:r w:rsidRPr="00F204FC">
        <w:rPr>
          <w:rFonts w:asciiTheme="majorBidi" w:hAnsiTheme="majorBidi" w:cstheme="majorBidi"/>
          <w:sz w:val="28"/>
          <w:szCs w:val="28"/>
          <w:rtl/>
        </w:rPr>
        <w:t>عزلات</w:t>
      </w:r>
      <w:proofErr w:type="spellEnd"/>
      <w:r w:rsidRPr="00F204FC">
        <w:rPr>
          <w:rFonts w:asciiTheme="majorBidi" w:hAnsiTheme="majorBidi" w:cstheme="majorBidi"/>
          <w:sz w:val="28"/>
          <w:szCs w:val="28"/>
          <w:rtl/>
        </w:rPr>
        <w:t xml:space="preserve"> بكتريا </w:t>
      </w:r>
      <w:r w:rsidRPr="00F204FC">
        <w:rPr>
          <w:rFonts w:asciiTheme="majorBidi" w:hAnsiTheme="majorBidi" w:cstheme="majorBidi"/>
          <w:i/>
          <w:iCs/>
          <w:sz w:val="28"/>
          <w:szCs w:val="28"/>
        </w:rPr>
        <w:t xml:space="preserve">E. </w:t>
      </w:r>
      <w:proofErr w:type="gramStart"/>
      <w:r w:rsidRPr="00F204FC">
        <w:rPr>
          <w:rFonts w:asciiTheme="majorBidi" w:hAnsiTheme="majorBidi" w:cstheme="majorBidi"/>
          <w:i/>
          <w:iCs/>
          <w:sz w:val="28"/>
          <w:szCs w:val="28"/>
        </w:rPr>
        <w:t>coli</w:t>
      </w:r>
      <w:proofErr w:type="gramEnd"/>
      <w:r w:rsidRPr="00F204FC">
        <w:rPr>
          <w:rFonts w:asciiTheme="majorBidi" w:hAnsiTheme="majorBidi" w:cstheme="majorBidi"/>
          <w:i/>
          <w:iCs/>
          <w:sz w:val="28"/>
          <w:szCs w:val="28"/>
          <w:rtl/>
          <w:lang w:bidi="ar-IQ"/>
        </w:rPr>
        <w:t xml:space="preserve"> </w:t>
      </w:r>
      <w:r w:rsidRPr="00F204FC">
        <w:rPr>
          <w:rFonts w:asciiTheme="majorBidi" w:hAnsiTheme="majorBidi" w:cstheme="majorBidi"/>
          <w:sz w:val="28"/>
          <w:szCs w:val="28"/>
          <w:rtl/>
        </w:rPr>
        <w:t xml:space="preserve">بالاعتماد على </w:t>
      </w:r>
      <w:r w:rsidRPr="00F204FC">
        <w:rPr>
          <w:rFonts w:asciiTheme="majorBidi" w:hAnsiTheme="majorBidi" w:cstheme="majorBidi"/>
          <w:sz w:val="28"/>
          <w:szCs w:val="28"/>
          <w:rtl/>
          <w:lang w:bidi="ar-IQ"/>
        </w:rPr>
        <w:t>الفحوصات المختبرية</w:t>
      </w:r>
      <w:r>
        <w:rPr>
          <w:rFonts w:asciiTheme="majorBidi" w:hAnsiTheme="majorBidi" w:cstheme="majorBidi"/>
          <w:sz w:val="28"/>
          <w:szCs w:val="28"/>
          <w:rtl/>
          <w:lang w:bidi="ar-IQ"/>
        </w:rPr>
        <w:t xml:space="preserve"> الروتينية  </w:t>
      </w:r>
      <w:proofErr w:type="spellStart"/>
      <w:r>
        <w:rPr>
          <w:rFonts w:asciiTheme="majorBidi" w:hAnsiTheme="majorBidi" w:cstheme="majorBidi"/>
          <w:sz w:val="28"/>
          <w:szCs w:val="28"/>
          <w:rtl/>
          <w:lang w:bidi="ar-IQ"/>
        </w:rPr>
        <w:t>كالتصبيغ</w:t>
      </w:r>
      <w:proofErr w:type="spellEnd"/>
      <w:r>
        <w:rPr>
          <w:rFonts w:asciiTheme="majorBidi" w:hAnsiTheme="majorBidi" w:cstheme="majorBidi"/>
          <w:sz w:val="28"/>
          <w:szCs w:val="28"/>
          <w:rtl/>
          <w:lang w:bidi="ar-IQ"/>
        </w:rPr>
        <w:t xml:space="preserve"> بصبغة غرام</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rtl/>
        </w:rPr>
        <w:t xml:space="preserve">وتحديد بعض الصفات </w:t>
      </w:r>
      <w:proofErr w:type="spellStart"/>
      <w:r w:rsidRPr="00F204FC">
        <w:rPr>
          <w:rFonts w:asciiTheme="majorBidi" w:hAnsiTheme="majorBidi" w:cstheme="majorBidi"/>
          <w:sz w:val="28"/>
          <w:szCs w:val="28"/>
          <w:rtl/>
        </w:rPr>
        <w:t>الزرعــية</w:t>
      </w:r>
      <w:proofErr w:type="spellEnd"/>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rtl/>
        </w:rPr>
        <w:t xml:space="preserve">والمجـهرية، </w:t>
      </w:r>
      <w:proofErr w:type="spellStart"/>
      <w:r w:rsidRPr="00F204FC">
        <w:rPr>
          <w:rFonts w:asciiTheme="majorBidi" w:hAnsiTheme="majorBidi" w:cstheme="majorBidi"/>
          <w:sz w:val="28"/>
          <w:szCs w:val="28"/>
          <w:rtl/>
        </w:rPr>
        <w:t>والكيموحيوية</w:t>
      </w:r>
      <w:proofErr w:type="spellEnd"/>
      <w:r w:rsidRPr="00F204FC">
        <w:rPr>
          <w:rFonts w:asciiTheme="majorBidi" w:hAnsiTheme="majorBidi" w:cstheme="majorBidi"/>
          <w:sz w:val="28"/>
          <w:szCs w:val="28"/>
          <w:rtl/>
        </w:rPr>
        <w:t xml:space="preserve"> </w:t>
      </w:r>
      <w:r w:rsidRPr="00F204FC">
        <w:rPr>
          <w:rFonts w:asciiTheme="majorBidi" w:hAnsiTheme="majorBidi" w:cstheme="majorBidi"/>
          <w:sz w:val="28"/>
          <w:szCs w:val="28"/>
          <w:rtl/>
          <w:lang w:bidi="ar-IQ"/>
        </w:rPr>
        <w:t xml:space="preserve">واختبار </w:t>
      </w:r>
      <w:proofErr w:type="spellStart"/>
      <w:r w:rsidRPr="00F204FC">
        <w:rPr>
          <w:rFonts w:asciiTheme="majorBidi" w:hAnsiTheme="majorBidi" w:cstheme="majorBidi"/>
          <w:sz w:val="28"/>
          <w:szCs w:val="28"/>
          <w:rtl/>
          <w:lang w:bidi="ar-IQ"/>
        </w:rPr>
        <w:t>الاوكسيديز</w:t>
      </w:r>
      <w:proofErr w:type="spellEnd"/>
      <w:r w:rsidRPr="00F204FC">
        <w:rPr>
          <w:rFonts w:asciiTheme="majorBidi" w:hAnsiTheme="majorBidi" w:cstheme="majorBidi"/>
          <w:sz w:val="28"/>
          <w:szCs w:val="28"/>
          <w:rtl/>
        </w:rPr>
        <w:t>،</w:t>
      </w:r>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والكتاليز</w:t>
      </w:r>
      <w:proofErr w:type="spellEnd"/>
      <w:r w:rsidRPr="00F204FC">
        <w:rPr>
          <w:rFonts w:asciiTheme="majorBidi" w:hAnsiTheme="majorBidi" w:cstheme="majorBidi"/>
          <w:sz w:val="28"/>
          <w:szCs w:val="28"/>
          <w:rtl/>
          <w:lang w:bidi="ar-IQ"/>
        </w:rPr>
        <w:t>، واختبار الحركة</w:t>
      </w:r>
      <w:proofErr w:type="spellStart"/>
      <w:r w:rsidRPr="00F204FC">
        <w:rPr>
          <w:rFonts w:asciiTheme="majorBidi" w:hAnsiTheme="majorBidi" w:cstheme="majorBidi"/>
          <w:sz w:val="28"/>
          <w:szCs w:val="28"/>
        </w:rPr>
        <w:t>Arslan</w:t>
      </w:r>
      <w:proofErr w:type="spellEnd"/>
      <w:r w:rsidRPr="00F204FC">
        <w:rPr>
          <w:rFonts w:asciiTheme="majorBidi" w:hAnsiTheme="majorBidi" w:cstheme="majorBidi"/>
          <w:sz w:val="28"/>
          <w:szCs w:val="28"/>
        </w:rPr>
        <w:t xml:space="preserve">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2002; </w:t>
      </w:r>
      <w:proofErr w:type="spellStart"/>
      <w:r w:rsidRPr="00F204FC">
        <w:rPr>
          <w:rFonts w:asciiTheme="majorBidi" w:hAnsiTheme="majorBidi" w:cstheme="majorBidi"/>
          <w:sz w:val="28"/>
          <w:szCs w:val="28"/>
        </w:rPr>
        <w:t>MacFaddin</w:t>
      </w:r>
      <w:proofErr w:type="spellEnd"/>
      <w:r w:rsidRPr="00F204FC">
        <w:rPr>
          <w:rFonts w:asciiTheme="majorBidi" w:hAnsiTheme="majorBidi" w:cstheme="majorBidi"/>
          <w:sz w:val="28"/>
          <w:szCs w:val="28"/>
        </w:rPr>
        <w:t xml:space="preserve">, 2000) </w:t>
      </w:r>
      <w:r w:rsidRPr="00F204FC">
        <w:rPr>
          <w:rFonts w:asciiTheme="majorBidi" w:hAnsiTheme="majorBidi" w:cstheme="majorBidi"/>
          <w:sz w:val="28"/>
          <w:szCs w:val="28"/>
          <w:rtl/>
        </w:rPr>
        <w:t>)</w:t>
      </w:r>
      <w:r>
        <w:rPr>
          <w:rFonts w:asciiTheme="majorBidi" w:hAnsiTheme="majorBidi" w:cstheme="majorBidi"/>
          <w:sz w:val="28"/>
          <w:szCs w:val="28"/>
          <w:rtl/>
          <w:lang w:bidi="ar-IQ"/>
        </w:rPr>
        <w:t xml:space="preserve">. </w:t>
      </w:r>
    </w:p>
    <w:p w:rsidR="00AD5449" w:rsidRPr="00F204FC" w:rsidRDefault="00AD5449" w:rsidP="00AD5449">
      <w:pPr>
        <w:spacing w:line="360" w:lineRule="auto"/>
        <w:jc w:val="lowKashida"/>
        <w:rPr>
          <w:rFonts w:asciiTheme="majorBidi" w:hAnsiTheme="majorBidi" w:cstheme="majorBidi"/>
          <w:b/>
          <w:bCs/>
          <w:sz w:val="28"/>
          <w:szCs w:val="28"/>
          <w:rtl/>
          <w:lang w:bidi="ar-IQ"/>
        </w:rPr>
      </w:pPr>
      <w:r w:rsidRPr="00F204FC">
        <w:rPr>
          <w:rFonts w:asciiTheme="majorBidi" w:hAnsiTheme="majorBidi" w:cstheme="majorBidi"/>
          <w:b/>
          <w:bCs/>
          <w:sz w:val="28"/>
          <w:szCs w:val="28"/>
          <w:rtl/>
        </w:rPr>
        <w:t xml:space="preserve">اختبار فحص الحساسية </w:t>
      </w:r>
      <w:proofErr w:type="gramStart"/>
      <w:r w:rsidRPr="00F204FC">
        <w:rPr>
          <w:rFonts w:asciiTheme="majorBidi" w:hAnsiTheme="majorBidi" w:cstheme="majorBidi"/>
          <w:b/>
          <w:bCs/>
          <w:sz w:val="28"/>
          <w:szCs w:val="28"/>
          <w:rtl/>
        </w:rPr>
        <w:t xml:space="preserve">الدوائية </w:t>
      </w:r>
      <w:r w:rsidRPr="00F204FC">
        <w:rPr>
          <w:rFonts w:asciiTheme="majorBidi" w:hAnsiTheme="majorBidi" w:cstheme="majorBidi"/>
          <w:b/>
          <w:bCs/>
          <w:sz w:val="28"/>
          <w:szCs w:val="28"/>
          <w:rtl/>
          <w:lang w:bidi="ar-IQ"/>
        </w:rPr>
        <w:t xml:space="preserve"> </w:t>
      </w:r>
      <w:r w:rsidRPr="00F204FC">
        <w:rPr>
          <w:rFonts w:asciiTheme="majorBidi" w:hAnsiTheme="majorBidi" w:cstheme="majorBidi"/>
          <w:b/>
          <w:bCs/>
          <w:sz w:val="28"/>
          <w:szCs w:val="28"/>
        </w:rPr>
        <w:t>Antibiotics</w:t>
      </w:r>
      <w:proofErr w:type="gramEnd"/>
      <w:r w:rsidRPr="00F204FC">
        <w:rPr>
          <w:rFonts w:asciiTheme="majorBidi" w:hAnsiTheme="majorBidi" w:cstheme="majorBidi"/>
          <w:b/>
          <w:bCs/>
          <w:sz w:val="28"/>
          <w:szCs w:val="28"/>
        </w:rPr>
        <w:t xml:space="preserve">  Disk Susceptibility Test</w:t>
      </w:r>
    </w:p>
    <w:p w:rsidR="00AD5449" w:rsidRPr="00F204FC" w:rsidRDefault="00AD5449" w:rsidP="00AD5449">
      <w:pPr>
        <w:spacing w:line="360" w:lineRule="auto"/>
        <w:ind w:firstLine="566"/>
        <w:jc w:val="both"/>
        <w:rPr>
          <w:rFonts w:asciiTheme="majorBidi" w:hAnsiTheme="majorBidi" w:cstheme="majorBidi"/>
          <w:sz w:val="28"/>
          <w:szCs w:val="28"/>
          <w:rtl/>
          <w:lang w:bidi="ar-IQ"/>
        </w:rPr>
      </w:pPr>
      <w:r>
        <w:rPr>
          <w:rFonts w:asciiTheme="majorBidi" w:hAnsiTheme="majorBidi" w:cstheme="majorBidi" w:hint="cs"/>
          <w:sz w:val="28"/>
          <w:szCs w:val="28"/>
          <w:rtl/>
          <w:lang w:bidi="ar-IQ"/>
        </w:rPr>
        <w:lastRenderedPageBreak/>
        <w:t>ا</w:t>
      </w:r>
      <w:r w:rsidRPr="00F204FC">
        <w:rPr>
          <w:rFonts w:asciiTheme="majorBidi" w:hAnsiTheme="majorBidi" w:cstheme="majorBidi"/>
          <w:sz w:val="28"/>
          <w:szCs w:val="28"/>
          <w:rtl/>
          <w:lang w:bidi="ar-IQ"/>
        </w:rPr>
        <w:t xml:space="preserve">جري اختبار فحص الحساسية الدوائية </w:t>
      </w:r>
      <w:proofErr w:type="spellStart"/>
      <w:r w:rsidRPr="00F204FC">
        <w:rPr>
          <w:rFonts w:asciiTheme="majorBidi" w:hAnsiTheme="majorBidi" w:cstheme="majorBidi"/>
          <w:sz w:val="28"/>
          <w:szCs w:val="28"/>
          <w:rtl/>
          <w:lang w:bidi="ar-IQ"/>
        </w:rPr>
        <w:t>للعزلات</w:t>
      </w:r>
      <w:proofErr w:type="spellEnd"/>
      <w:r w:rsidRPr="00F204FC">
        <w:rPr>
          <w:rFonts w:asciiTheme="majorBidi" w:hAnsiTheme="majorBidi" w:cstheme="majorBidi"/>
          <w:sz w:val="28"/>
          <w:szCs w:val="28"/>
          <w:rtl/>
          <w:lang w:bidi="ar-IQ"/>
        </w:rPr>
        <w:t xml:space="preserve"> البكتيرية قيد الدراسة  للمضادات الحيوية التالية (</w:t>
      </w:r>
      <w:r w:rsidRPr="00F204FC">
        <w:rPr>
          <w:rFonts w:asciiTheme="majorBidi" w:hAnsiTheme="majorBidi" w:cstheme="majorBidi"/>
          <w:sz w:val="28"/>
          <w:szCs w:val="28"/>
          <w:rtl/>
        </w:rPr>
        <w:t xml:space="preserve">بنسيلين، </w:t>
      </w:r>
      <w:proofErr w:type="spellStart"/>
      <w:r w:rsidRPr="00F204FC">
        <w:rPr>
          <w:rFonts w:asciiTheme="majorBidi" w:hAnsiTheme="majorBidi" w:cstheme="majorBidi"/>
          <w:sz w:val="28"/>
          <w:szCs w:val="28"/>
          <w:rtl/>
        </w:rPr>
        <w:t>أمبسيلين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كاربنسيلين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تايكراسيلين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سيف</w:t>
      </w:r>
      <w:r>
        <w:rPr>
          <w:rFonts w:asciiTheme="majorBidi" w:hAnsiTheme="majorBidi" w:cstheme="majorBidi"/>
          <w:sz w:val="28"/>
          <w:szCs w:val="28"/>
          <w:rtl/>
        </w:rPr>
        <w:t>وتاكزايم</w:t>
      </w:r>
      <w:proofErr w:type="spellEnd"/>
      <w:r>
        <w:rPr>
          <w:rFonts w:asciiTheme="majorBidi" w:hAnsiTheme="majorBidi" w:cstheme="majorBidi"/>
          <w:sz w:val="28"/>
          <w:szCs w:val="28"/>
          <w:rtl/>
        </w:rPr>
        <w:t xml:space="preserve">، </w:t>
      </w:r>
      <w:proofErr w:type="spellStart"/>
      <w:r>
        <w:rPr>
          <w:rFonts w:asciiTheme="majorBidi" w:hAnsiTheme="majorBidi" w:cstheme="majorBidi"/>
          <w:sz w:val="28"/>
          <w:szCs w:val="28"/>
          <w:rtl/>
        </w:rPr>
        <w:t>سفتازديم</w:t>
      </w:r>
      <w:proofErr w:type="spellEnd"/>
      <w:r>
        <w:rPr>
          <w:rFonts w:asciiTheme="majorBidi" w:hAnsiTheme="majorBidi" w:cstheme="majorBidi"/>
          <w:sz w:val="28"/>
          <w:szCs w:val="28"/>
          <w:rtl/>
        </w:rPr>
        <w:t xml:space="preserve">، </w:t>
      </w:r>
      <w:proofErr w:type="spellStart"/>
      <w:r>
        <w:rPr>
          <w:rFonts w:asciiTheme="majorBidi" w:hAnsiTheme="majorBidi" w:cstheme="majorBidi"/>
          <w:sz w:val="28"/>
          <w:szCs w:val="28"/>
          <w:rtl/>
        </w:rPr>
        <w:t>سفترياكزون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سفيبيم</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سيفوكستين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ازترونام</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امبنيم</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ميروبنيم</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اميكاسين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توبرامايسين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جنتامايسين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سينوكساسين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ليفوكساسين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ترايميثوبرايم</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تتراســـــايكلين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كلورامفنيكول</w:t>
      </w:r>
      <w:proofErr w:type="spellEnd"/>
      <w:r w:rsidRPr="00F204FC">
        <w:rPr>
          <w:rFonts w:asciiTheme="majorBidi" w:hAnsiTheme="majorBidi" w:cstheme="majorBidi"/>
          <w:sz w:val="28"/>
          <w:szCs w:val="28"/>
          <w:rtl/>
          <w:lang w:bidi="ar-IQ"/>
        </w:rPr>
        <w:t>) تجهيز شركة</w:t>
      </w:r>
      <w:r w:rsidRPr="00F204FC">
        <w:rPr>
          <w:rFonts w:asciiTheme="majorBidi" w:hAnsiTheme="majorBidi" w:cstheme="majorBidi"/>
          <w:b/>
          <w:bCs/>
          <w:sz w:val="28"/>
          <w:szCs w:val="28"/>
          <w:rtl/>
        </w:rPr>
        <w:t xml:space="preserve"> </w:t>
      </w:r>
      <w:r w:rsidRPr="00F204FC">
        <w:rPr>
          <w:rFonts w:asciiTheme="majorBidi" w:hAnsiTheme="majorBidi" w:cstheme="majorBidi"/>
          <w:sz w:val="28"/>
          <w:szCs w:val="28"/>
        </w:rPr>
        <w:t xml:space="preserve">Turkey, </w:t>
      </w:r>
      <w:proofErr w:type="spellStart"/>
      <w:r w:rsidRPr="00F204FC">
        <w:rPr>
          <w:rFonts w:asciiTheme="majorBidi" w:hAnsiTheme="majorBidi" w:cstheme="majorBidi"/>
          <w:sz w:val="28"/>
          <w:szCs w:val="28"/>
        </w:rPr>
        <w:t>Bioanalyse</w:t>
      </w:r>
      <w:proofErr w:type="spellEnd"/>
      <w:r w:rsidRPr="00F204FC">
        <w:rPr>
          <w:rFonts w:asciiTheme="majorBidi" w:hAnsiTheme="majorBidi" w:cstheme="majorBidi"/>
          <w:sz w:val="28"/>
          <w:szCs w:val="28"/>
        </w:rPr>
        <w:t>)</w:t>
      </w:r>
      <w:r>
        <w:rPr>
          <w:rFonts w:asciiTheme="majorBidi" w:hAnsiTheme="majorBidi" w:cstheme="majorBidi"/>
          <w:sz w:val="28"/>
          <w:szCs w:val="28"/>
          <w:rtl/>
        </w:rPr>
        <w:t>)، وبالاعتماد على</w:t>
      </w:r>
      <w:r w:rsidRPr="00F204FC">
        <w:rPr>
          <w:rFonts w:asciiTheme="majorBidi" w:hAnsiTheme="majorBidi" w:cstheme="majorBidi"/>
          <w:sz w:val="28"/>
          <w:szCs w:val="28"/>
          <w:rtl/>
        </w:rPr>
        <w:t xml:space="preserve"> </w:t>
      </w:r>
      <w:r w:rsidRPr="00F204FC">
        <w:rPr>
          <w:rFonts w:asciiTheme="majorBidi" w:hAnsiTheme="majorBidi" w:cstheme="majorBidi"/>
          <w:sz w:val="28"/>
          <w:szCs w:val="28"/>
          <w:rtl/>
          <w:lang w:bidi="ar-IQ"/>
        </w:rPr>
        <w:t xml:space="preserve">طريقة انتشار القرص على وسط مولر- </w:t>
      </w:r>
      <w:proofErr w:type="spellStart"/>
      <w:r w:rsidRPr="00F204FC">
        <w:rPr>
          <w:rFonts w:asciiTheme="majorBidi" w:hAnsiTheme="majorBidi" w:cstheme="majorBidi"/>
          <w:sz w:val="28"/>
          <w:szCs w:val="28"/>
          <w:rtl/>
          <w:lang w:bidi="ar-IQ"/>
        </w:rPr>
        <w:t>هنتون</w:t>
      </w:r>
      <w:proofErr w:type="spellEnd"/>
      <w:r w:rsidRPr="00F204FC">
        <w:rPr>
          <w:rFonts w:asciiTheme="majorBidi" w:hAnsiTheme="majorBidi" w:cstheme="majorBidi"/>
          <w:sz w:val="28"/>
          <w:szCs w:val="28"/>
          <w:rtl/>
          <w:lang w:bidi="ar-IQ"/>
        </w:rPr>
        <w:t xml:space="preserve"> الصلب تجهيز شركة</w:t>
      </w:r>
      <w:proofErr w:type="spellStart"/>
      <w:r w:rsidRPr="00F204FC">
        <w:rPr>
          <w:rFonts w:asciiTheme="majorBidi" w:hAnsiTheme="majorBidi" w:cstheme="majorBidi"/>
          <w:sz w:val="28"/>
          <w:szCs w:val="28"/>
        </w:rPr>
        <w:t>Himedia</w:t>
      </w:r>
      <w:proofErr w:type="spellEnd"/>
      <w:r w:rsidRPr="00F204FC">
        <w:rPr>
          <w:rFonts w:asciiTheme="majorBidi" w:hAnsiTheme="majorBidi" w:cstheme="majorBidi"/>
          <w:sz w:val="28"/>
          <w:szCs w:val="28"/>
        </w:rPr>
        <w:t xml:space="preserve">) </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rPr>
        <w:t>India,</w:t>
      </w:r>
      <w:r w:rsidRPr="00F204FC">
        <w:rPr>
          <w:rFonts w:asciiTheme="majorBidi" w:hAnsiTheme="majorBidi" w:cstheme="majorBidi"/>
          <w:sz w:val="28"/>
          <w:szCs w:val="28"/>
          <w:rtl/>
          <w:lang w:bidi="ar-IQ"/>
        </w:rPr>
        <w:t xml:space="preserve">)، وتم قراءة الحساسية اعتمادا على قطر حلقة التثبيط </w:t>
      </w:r>
      <w:proofErr w:type="spellStart"/>
      <w:r w:rsidRPr="00F204FC">
        <w:rPr>
          <w:rFonts w:asciiTheme="majorBidi" w:hAnsiTheme="majorBidi" w:cstheme="majorBidi"/>
          <w:sz w:val="28"/>
          <w:szCs w:val="28"/>
          <w:rtl/>
          <w:lang w:bidi="ar-IQ"/>
        </w:rPr>
        <w:t>الموصى</w:t>
      </w:r>
      <w:proofErr w:type="spellEnd"/>
      <w:r w:rsidRPr="00F204FC">
        <w:rPr>
          <w:rFonts w:asciiTheme="majorBidi" w:hAnsiTheme="majorBidi" w:cstheme="majorBidi"/>
          <w:sz w:val="28"/>
          <w:szCs w:val="28"/>
          <w:rtl/>
          <w:lang w:bidi="ar-IQ"/>
        </w:rPr>
        <w:t xml:space="preserve"> بها من قبل الشركة المجهزة، و</w:t>
      </w:r>
      <w:r w:rsidRPr="00F204FC">
        <w:rPr>
          <w:rFonts w:asciiTheme="majorBidi" w:hAnsiTheme="majorBidi" w:cstheme="majorBidi"/>
          <w:sz w:val="28"/>
          <w:szCs w:val="28"/>
          <w:rtl/>
        </w:rPr>
        <w:t>اختيرت المضادات الحيوية استنادا</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rtl/>
        </w:rPr>
        <w:t>إلى اصدارات</w:t>
      </w:r>
      <w:r w:rsidRPr="00F204FC">
        <w:rPr>
          <w:rFonts w:asciiTheme="majorBidi" w:hAnsiTheme="majorBidi" w:cstheme="majorBidi"/>
          <w:sz w:val="28"/>
          <w:szCs w:val="28"/>
        </w:rPr>
        <w:t xml:space="preserve">CLSI </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rPr>
        <w:t xml:space="preserve"> .(2014)</w:t>
      </w:r>
    </w:p>
    <w:p w:rsidR="00AD5449" w:rsidRPr="00F204FC" w:rsidRDefault="00AD5449" w:rsidP="00AD5449">
      <w:pPr>
        <w:spacing w:line="360" w:lineRule="auto"/>
        <w:jc w:val="lowKashida"/>
        <w:rPr>
          <w:rFonts w:asciiTheme="majorBidi" w:hAnsiTheme="majorBidi" w:cstheme="majorBidi"/>
          <w:b/>
          <w:bCs/>
          <w:sz w:val="28"/>
          <w:szCs w:val="28"/>
          <w:rtl/>
          <w:lang w:bidi="ar-IQ"/>
        </w:rPr>
      </w:pPr>
      <w:proofErr w:type="gramStart"/>
      <w:r w:rsidRPr="00F204FC">
        <w:rPr>
          <w:rFonts w:asciiTheme="majorBidi" w:hAnsiTheme="majorBidi" w:cstheme="majorBidi"/>
          <w:b/>
          <w:bCs/>
          <w:sz w:val="28"/>
          <w:szCs w:val="28"/>
          <w:rtl/>
        </w:rPr>
        <w:t>التحليل</w:t>
      </w:r>
      <w:proofErr w:type="gramEnd"/>
      <w:r w:rsidRPr="00F204FC">
        <w:rPr>
          <w:rFonts w:asciiTheme="majorBidi" w:hAnsiTheme="majorBidi" w:cstheme="majorBidi"/>
          <w:b/>
          <w:bCs/>
          <w:sz w:val="28"/>
          <w:szCs w:val="28"/>
          <w:rtl/>
        </w:rPr>
        <w:t xml:space="preserve"> الإحصائي </w:t>
      </w:r>
      <w:r w:rsidRPr="00F204FC">
        <w:rPr>
          <w:rFonts w:asciiTheme="majorBidi" w:hAnsiTheme="majorBidi" w:cstheme="majorBidi"/>
          <w:b/>
          <w:bCs/>
          <w:sz w:val="28"/>
          <w:szCs w:val="28"/>
        </w:rPr>
        <w:t xml:space="preserve">Statistical Analysis </w:t>
      </w:r>
    </w:p>
    <w:p w:rsidR="00AD5449" w:rsidRPr="00F204FC" w:rsidRDefault="00AD5449" w:rsidP="00AD5449">
      <w:pPr>
        <w:spacing w:line="360" w:lineRule="auto"/>
        <w:ind w:firstLine="482"/>
        <w:jc w:val="lowKashida"/>
        <w:rPr>
          <w:rFonts w:asciiTheme="majorBidi" w:hAnsiTheme="majorBidi" w:cstheme="majorBidi"/>
          <w:sz w:val="28"/>
          <w:szCs w:val="28"/>
          <w:rtl/>
          <w:lang w:bidi="ar-IQ"/>
        </w:rPr>
      </w:pPr>
      <w:r w:rsidRPr="00F204FC">
        <w:rPr>
          <w:rFonts w:asciiTheme="majorBidi" w:hAnsiTheme="majorBidi" w:cstheme="majorBidi"/>
          <w:sz w:val="28"/>
          <w:szCs w:val="28"/>
          <w:rtl/>
        </w:rPr>
        <w:t xml:space="preserve">تم اعتماد نظام </w:t>
      </w:r>
      <w:r w:rsidRPr="00F204FC">
        <w:rPr>
          <w:rFonts w:asciiTheme="majorBidi" w:hAnsiTheme="majorBidi" w:cstheme="majorBidi"/>
          <w:sz w:val="28"/>
          <w:szCs w:val="28"/>
        </w:rPr>
        <w:t>]</w:t>
      </w:r>
      <w:r w:rsidRPr="00F204FC">
        <w:rPr>
          <w:rFonts w:asciiTheme="majorBidi" w:hAnsiTheme="majorBidi" w:cstheme="majorBidi"/>
          <w:sz w:val="28"/>
          <w:szCs w:val="28"/>
          <w:rtl/>
        </w:rPr>
        <w:t>(</w:t>
      </w:r>
      <w:r w:rsidRPr="00F204FC">
        <w:rPr>
          <w:rFonts w:asciiTheme="majorBidi" w:hAnsiTheme="majorBidi" w:cstheme="majorBidi"/>
          <w:sz w:val="28"/>
          <w:szCs w:val="28"/>
        </w:rPr>
        <w:t>[Statistical package for the social sciences (SPSS</w:t>
      </w:r>
      <w:r w:rsidRPr="00F204FC">
        <w:rPr>
          <w:rFonts w:asciiTheme="majorBidi" w:hAnsiTheme="majorBidi" w:cstheme="majorBidi"/>
          <w:sz w:val="28"/>
          <w:szCs w:val="28"/>
          <w:rtl/>
        </w:rPr>
        <w:t xml:space="preserve">, في هذه الدراسة لغرض التحليل الإحصائي. </w:t>
      </w:r>
    </w:p>
    <w:p w:rsidR="00AD5449" w:rsidRDefault="00AD5449" w:rsidP="00AD5449">
      <w:pPr>
        <w:spacing w:line="360" w:lineRule="auto"/>
        <w:jc w:val="lowKashida"/>
        <w:rPr>
          <w:rFonts w:asciiTheme="majorBidi" w:hAnsiTheme="majorBidi" w:cstheme="majorBidi"/>
          <w:b/>
          <w:bCs/>
          <w:sz w:val="28"/>
          <w:szCs w:val="28"/>
          <w:rtl/>
          <w:lang w:bidi="ar-IQ"/>
        </w:rPr>
      </w:pPr>
    </w:p>
    <w:p w:rsidR="00AD5449" w:rsidRPr="00F204FC" w:rsidRDefault="00AD5449" w:rsidP="00AD5449">
      <w:pPr>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rtl/>
          <w:lang w:bidi="ar-IQ"/>
        </w:rPr>
        <w:t xml:space="preserve">النتائج </w:t>
      </w:r>
      <w:proofErr w:type="gramStart"/>
      <w:r w:rsidRPr="00F204FC">
        <w:rPr>
          <w:rFonts w:asciiTheme="majorBidi" w:hAnsiTheme="majorBidi" w:cstheme="majorBidi"/>
          <w:b/>
          <w:bCs/>
          <w:sz w:val="28"/>
          <w:szCs w:val="28"/>
          <w:rtl/>
          <w:lang w:bidi="ar-IQ"/>
        </w:rPr>
        <w:t>والمناقشة</w:t>
      </w:r>
      <w:proofErr w:type="gramEnd"/>
      <w:r w:rsidRPr="00F204FC">
        <w:rPr>
          <w:rFonts w:asciiTheme="majorBidi" w:hAnsiTheme="majorBidi" w:cstheme="majorBidi"/>
          <w:b/>
          <w:bCs/>
          <w:sz w:val="28"/>
          <w:szCs w:val="28"/>
          <w:rtl/>
          <w:lang w:bidi="ar-IQ"/>
        </w:rPr>
        <w:t xml:space="preserve"> </w:t>
      </w:r>
      <w:r w:rsidRPr="00F204FC">
        <w:rPr>
          <w:rFonts w:asciiTheme="majorBidi" w:hAnsiTheme="majorBidi" w:cstheme="majorBidi"/>
          <w:b/>
          <w:bCs/>
          <w:sz w:val="28"/>
          <w:szCs w:val="28"/>
          <w:lang w:bidi="ar-IQ"/>
        </w:rPr>
        <w:t>Results and Discussion</w:t>
      </w:r>
    </w:p>
    <w:p w:rsidR="00AD5449" w:rsidRPr="00F204FC" w:rsidRDefault="00AD5449" w:rsidP="00AD5449">
      <w:pPr>
        <w:spacing w:line="360" w:lineRule="auto"/>
        <w:ind w:firstLine="566"/>
        <w:jc w:val="lowKashida"/>
        <w:rPr>
          <w:rFonts w:asciiTheme="majorBidi" w:hAnsiTheme="majorBidi" w:cstheme="majorBidi"/>
          <w:sz w:val="28"/>
          <w:szCs w:val="28"/>
          <w:rtl/>
          <w:lang w:bidi="ar-IQ"/>
        </w:rPr>
      </w:pPr>
      <w:r w:rsidRPr="00F204FC">
        <w:rPr>
          <w:rFonts w:asciiTheme="majorBidi" w:hAnsiTheme="majorBidi" w:cstheme="majorBidi"/>
          <w:sz w:val="28"/>
          <w:szCs w:val="28"/>
          <w:rtl/>
          <w:lang w:bidi="ar-IQ"/>
        </w:rPr>
        <w:t>يظهر الجدول (1) ان نسبة البيلة البكتيرية المهمة والمشخصة هي 63 (24.32 %) والتي تم اعتمادها على أساس وجود أكثر من 10 خلايا قيحية</w:t>
      </w:r>
      <w:r w:rsidRPr="00F204FC">
        <w:rPr>
          <w:rFonts w:asciiTheme="majorBidi" w:hAnsiTheme="majorBidi" w:cstheme="majorBidi"/>
          <w:sz w:val="28"/>
          <w:szCs w:val="28"/>
          <w:lang w:bidi="ar-IQ"/>
        </w:rPr>
        <w:t xml:space="preserve">(Pus cells) </w:t>
      </w:r>
      <w:r w:rsidRPr="00F204FC">
        <w:rPr>
          <w:rFonts w:asciiTheme="majorBidi" w:hAnsiTheme="majorBidi" w:cstheme="majorBidi"/>
          <w:sz w:val="28"/>
          <w:szCs w:val="28"/>
          <w:rtl/>
          <w:lang w:bidi="ar-IQ"/>
        </w:rPr>
        <w:t xml:space="preserve"> في حقل رؤية واحد تحت المجهر  بالإضافة إلى الح</w:t>
      </w:r>
      <w:r>
        <w:rPr>
          <w:rFonts w:asciiTheme="majorBidi" w:hAnsiTheme="majorBidi" w:cstheme="majorBidi"/>
          <w:sz w:val="28"/>
          <w:szCs w:val="28"/>
          <w:rtl/>
          <w:lang w:bidi="ar-IQ"/>
        </w:rPr>
        <w:t>صول على نتيجة ايجابية عند الزرع</w:t>
      </w:r>
      <w:r w:rsidRPr="00F204FC">
        <w:rPr>
          <w:rFonts w:asciiTheme="majorBidi" w:hAnsiTheme="majorBidi" w:cstheme="majorBidi"/>
          <w:sz w:val="28"/>
          <w:szCs w:val="28"/>
          <w:rtl/>
          <w:lang w:bidi="ar-IQ"/>
        </w:rPr>
        <w:t>، كما أظهرت نتائج الدراسة الحالية ان نسبة البيلة البكتيرية للإناث 38 (60.31 %</w:t>
      </w:r>
      <w:r>
        <w:rPr>
          <w:rFonts w:asciiTheme="majorBidi" w:hAnsiTheme="majorBidi" w:cstheme="majorBidi"/>
          <w:sz w:val="28"/>
          <w:szCs w:val="28"/>
          <w:rtl/>
          <w:lang w:bidi="ar-IQ"/>
        </w:rPr>
        <w:t xml:space="preserve">) وهي </w:t>
      </w:r>
      <w:proofErr w:type="gramStart"/>
      <w:r>
        <w:rPr>
          <w:rFonts w:asciiTheme="majorBidi" w:hAnsiTheme="majorBidi" w:cstheme="majorBidi"/>
          <w:sz w:val="28"/>
          <w:szCs w:val="28"/>
          <w:rtl/>
          <w:lang w:bidi="ar-IQ"/>
        </w:rPr>
        <w:t>أكثر</w:t>
      </w:r>
      <w:proofErr w:type="gramEnd"/>
      <w:r>
        <w:rPr>
          <w:rFonts w:asciiTheme="majorBidi" w:hAnsiTheme="majorBidi" w:cstheme="majorBidi"/>
          <w:sz w:val="28"/>
          <w:szCs w:val="28"/>
          <w:rtl/>
          <w:lang w:bidi="ar-IQ"/>
        </w:rPr>
        <w:t xml:space="preserve"> من نسبة إصابة الذكور</w:t>
      </w:r>
      <w:r w:rsidRPr="00F204FC">
        <w:rPr>
          <w:rFonts w:asciiTheme="majorBidi" w:hAnsiTheme="majorBidi" w:cstheme="majorBidi"/>
          <w:sz w:val="28"/>
          <w:szCs w:val="28"/>
          <w:rtl/>
          <w:lang w:bidi="ar-IQ"/>
        </w:rPr>
        <w:t xml:space="preserve">، إذ شكلت النسبة 25 (39.68%)، وتظهر هذه النتائج ان  نسبة إصابة الإناث بالتهاب المجاري البولية أكثر حدوثا من الذكور وقد يعزى ذلك إلى الاختلاف العضوي </w:t>
      </w:r>
      <w:proofErr w:type="spellStart"/>
      <w:r w:rsidRPr="00F204FC">
        <w:rPr>
          <w:rFonts w:asciiTheme="majorBidi" w:hAnsiTheme="majorBidi" w:cstheme="majorBidi"/>
          <w:sz w:val="28"/>
          <w:szCs w:val="28"/>
          <w:rtl/>
          <w:lang w:bidi="ar-IQ"/>
        </w:rPr>
        <w:t>والفسلجي</w:t>
      </w:r>
      <w:proofErr w:type="spellEnd"/>
      <w:r w:rsidRPr="00F204FC">
        <w:rPr>
          <w:rFonts w:asciiTheme="majorBidi" w:hAnsiTheme="majorBidi" w:cstheme="majorBidi"/>
          <w:sz w:val="28"/>
          <w:szCs w:val="28"/>
          <w:rtl/>
          <w:lang w:bidi="ar-IQ"/>
        </w:rPr>
        <w:t xml:space="preserve"> للقناة البولية التناسلية للإناث التي تشجع تواجد ونمو واستعمار البكتريا </w:t>
      </w:r>
      <w:proofErr w:type="spellStart"/>
      <w:r w:rsidRPr="00F204FC">
        <w:rPr>
          <w:rFonts w:asciiTheme="majorBidi" w:hAnsiTheme="majorBidi" w:cstheme="majorBidi"/>
          <w:sz w:val="28"/>
          <w:szCs w:val="28"/>
          <w:rtl/>
          <w:lang w:bidi="ar-IQ"/>
        </w:rPr>
        <w:t>التعايشية</w:t>
      </w:r>
      <w:proofErr w:type="spellEnd"/>
      <w:r w:rsidRPr="00F204FC">
        <w:rPr>
          <w:rFonts w:asciiTheme="majorBidi" w:hAnsiTheme="majorBidi" w:cstheme="majorBidi"/>
          <w:sz w:val="28"/>
          <w:szCs w:val="28"/>
          <w:rtl/>
          <w:lang w:bidi="ar-IQ"/>
        </w:rPr>
        <w:t xml:space="preserve"> والمرضية وما ينتج عن ذلك من اختلاف في النتائج</w:t>
      </w:r>
      <w:r w:rsidRPr="00F204FC">
        <w:rPr>
          <w:rFonts w:asciiTheme="majorBidi" w:hAnsiTheme="majorBidi" w:cstheme="majorBidi"/>
          <w:sz w:val="28"/>
          <w:szCs w:val="28"/>
          <w:rtl/>
        </w:rPr>
        <w:t xml:space="preserve"> ومن المعروف ان الاناث اكثر تعرضا لالتهابات المجاري البولية الحادة والمزمنة</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rPr>
        <w:t xml:space="preserve"> .(</w:t>
      </w:r>
      <w:proofErr w:type="spellStart"/>
      <w:r w:rsidRPr="00F204FC">
        <w:rPr>
          <w:rFonts w:asciiTheme="majorBidi" w:hAnsiTheme="majorBidi" w:cstheme="majorBidi"/>
          <w:sz w:val="28"/>
          <w:szCs w:val="28"/>
        </w:rPr>
        <w:t>Lüthje</w:t>
      </w:r>
      <w:proofErr w:type="spellEnd"/>
      <w:r w:rsidRPr="00F204FC">
        <w:rPr>
          <w:rFonts w:asciiTheme="majorBidi" w:hAnsiTheme="majorBidi" w:cstheme="majorBidi"/>
          <w:sz w:val="28"/>
          <w:szCs w:val="28"/>
        </w:rPr>
        <w:t xml:space="preserve"> and </w:t>
      </w:r>
      <w:proofErr w:type="spellStart"/>
      <w:r w:rsidRPr="00F204FC">
        <w:rPr>
          <w:rFonts w:asciiTheme="majorBidi" w:hAnsiTheme="majorBidi" w:cstheme="majorBidi"/>
          <w:sz w:val="28"/>
          <w:szCs w:val="28"/>
        </w:rPr>
        <w:t>Brauner</w:t>
      </w:r>
      <w:proofErr w:type="spellEnd"/>
      <w:r w:rsidRPr="00F204FC">
        <w:rPr>
          <w:rFonts w:asciiTheme="majorBidi" w:hAnsiTheme="majorBidi" w:cstheme="majorBidi"/>
          <w:sz w:val="28"/>
          <w:szCs w:val="28"/>
        </w:rPr>
        <w:t xml:space="preserve">, 2016; </w:t>
      </w:r>
      <w:proofErr w:type="spellStart"/>
      <w:r w:rsidRPr="00F204FC">
        <w:rPr>
          <w:rFonts w:asciiTheme="majorBidi" w:hAnsiTheme="majorBidi" w:cstheme="majorBidi"/>
          <w:sz w:val="28"/>
          <w:szCs w:val="28"/>
        </w:rPr>
        <w:t>Norinder</w:t>
      </w:r>
      <w:proofErr w:type="spellEnd"/>
      <w:r w:rsidRPr="00F204FC">
        <w:rPr>
          <w:rFonts w:asciiTheme="majorBidi" w:hAnsiTheme="majorBidi" w:cstheme="majorBidi"/>
          <w:sz w:val="28"/>
          <w:szCs w:val="28"/>
        </w:rPr>
        <w:t xml:space="preserve"> </w:t>
      </w:r>
      <w:r w:rsidRPr="00F204FC">
        <w:rPr>
          <w:rFonts w:asciiTheme="majorBidi" w:hAnsiTheme="majorBidi" w:cstheme="majorBidi"/>
          <w:i/>
          <w:iCs/>
          <w:sz w:val="28"/>
          <w:szCs w:val="28"/>
        </w:rPr>
        <w:t>et al</w:t>
      </w:r>
      <w:r w:rsidRPr="00F204FC">
        <w:rPr>
          <w:rFonts w:asciiTheme="majorBidi" w:hAnsiTheme="majorBidi" w:cstheme="majorBidi"/>
          <w:sz w:val="28"/>
          <w:szCs w:val="28"/>
        </w:rPr>
        <w:t>., 2011)</w:t>
      </w:r>
    </w:p>
    <w:p w:rsidR="00AD5449" w:rsidRPr="00F204FC" w:rsidRDefault="00AD5449" w:rsidP="00AD5449">
      <w:pPr>
        <w:spacing w:line="360" w:lineRule="auto"/>
        <w:ind w:left="746" w:hanging="746"/>
        <w:jc w:val="lowKashida"/>
        <w:rPr>
          <w:rFonts w:asciiTheme="majorBidi" w:hAnsiTheme="majorBidi" w:cstheme="majorBidi"/>
          <w:b/>
          <w:bCs/>
          <w:sz w:val="28"/>
          <w:szCs w:val="28"/>
          <w:rtl/>
          <w:lang w:bidi="ar-IQ"/>
        </w:rPr>
      </w:pPr>
    </w:p>
    <w:p w:rsidR="00AD5449" w:rsidRDefault="00AD5449" w:rsidP="00AD5449">
      <w:pPr>
        <w:spacing w:line="360" w:lineRule="auto"/>
        <w:ind w:left="746" w:hanging="746"/>
        <w:jc w:val="lowKashida"/>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جدول (1): الأعداد والنسب المئوية للبيلة البكتيرية المشخصة للمرضى المراجعين لمدينة الصدر التعليمية الذين يحتمل إصابتهم بالتهاب المجاري البولية</w:t>
      </w:r>
    </w:p>
    <w:p w:rsidR="00AD5449" w:rsidRPr="00F204FC" w:rsidRDefault="00AD5449" w:rsidP="00AD5449">
      <w:pPr>
        <w:spacing w:line="360" w:lineRule="auto"/>
        <w:ind w:left="746" w:hanging="746"/>
        <w:jc w:val="lowKashida"/>
        <w:rPr>
          <w:rFonts w:asciiTheme="majorBidi" w:hAnsiTheme="majorBidi" w:cstheme="majorBidi"/>
          <w:b/>
          <w:bCs/>
          <w:sz w:val="28"/>
          <w:szCs w:val="28"/>
          <w:rtl/>
          <w:lang w:bidi="ar-IQ"/>
        </w:rPr>
      </w:pPr>
    </w:p>
    <w:tbl>
      <w:tblPr>
        <w:tblpPr w:leftFromText="180" w:rightFromText="180" w:vertAnchor="text" w:horzAnchor="margin" w:tblpXSpec="center" w:tblpY="22"/>
        <w:bidiVisual/>
        <w:tblW w:w="836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2244"/>
        <w:gridCol w:w="900"/>
        <w:gridCol w:w="1818"/>
        <w:gridCol w:w="1701"/>
        <w:gridCol w:w="1701"/>
      </w:tblGrid>
      <w:tr w:rsidR="00AD5449" w:rsidRPr="00F204FC" w:rsidTr="00E14CC9">
        <w:tc>
          <w:tcPr>
            <w:tcW w:w="2244" w:type="dxa"/>
            <w:tcBorders>
              <w:top w:val="single" w:sz="18" w:space="0" w:color="auto"/>
              <w:bottom w:val="single" w:sz="18" w:space="0" w:color="auto"/>
              <w:right w:val="single" w:sz="18" w:space="0" w:color="auto"/>
            </w:tcBorders>
            <w:shd w:val="clear" w:color="auto" w:fill="auto"/>
            <w:vAlign w:val="center"/>
          </w:tcPr>
          <w:p w:rsidR="00AD5449" w:rsidRPr="00F204FC" w:rsidRDefault="00AD5449" w:rsidP="00E14CC9">
            <w:pPr>
              <w:spacing w:line="360" w:lineRule="auto"/>
              <w:jc w:val="center"/>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lastRenderedPageBreak/>
              <w:t>نوع الزرع</w:t>
            </w:r>
          </w:p>
        </w:tc>
        <w:tc>
          <w:tcPr>
            <w:tcW w:w="900" w:type="dxa"/>
            <w:tcBorders>
              <w:top w:val="single" w:sz="18" w:space="0" w:color="auto"/>
              <w:left w:val="single" w:sz="18" w:space="0" w:color="auto"/>
              <w:bottom w:val="single" w:sz="18" w:space="0" w:color="auto"/>
            </w:tcBorders>
            <w:shd w:val="clear" w:color="auto" w:fill="auto"/>
            <w:vAlign w:val="center"/>
          </w:tcPr>
          <w:p w:rsidR="00AD5449" w:rsidRPr="00F204FC" w:rsidRDefault="00AD5449" w:rsidP="00E14CC9">
            <w:pPr>
              <w:spacing w:line="360" w:lineRule="auto"/>
              <w:jc w:val="center"/>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العدد</w:t>
            </w:r>
          </w:p>
        </w:tc>
        <w:tc>
          <w:tcPr>
            <w:tcW w:w="1818" w:type="dxa"/>
            <w:tcBorders>
              <w:top w:val="single" w:sz="18" w:space="0" w:color="auto"/>
              <w:bottom w:val="single" w:sz="18" w:space="0" w:color="auto"/>
            </w:tcBorders>
            <w:shd w:val="clear" w:color="auto" w:fill="auto"/>
            <w:vAlign w:val="center"/>
          </w:tcPr>
          <w:p w:rsidR="00AD5449" w:rsidRPr="00F204FC" w:rsidRDefault="00AD5449" w:rsidP="00E14CC9">
            <w:pPr>
              <w:spacing w:line="360" w:lineRule="auto"/>
              <w:jc w:val="center"/>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ذكور</w:t>
            </w:r>
          </w:p>
        </w:tc>
        <w:tc>
          <w:tcPr>
            <w:tcW w:w="1701" w:type="dxa"/>
            <w:tcBorders>
              <w:top w:val="single" w:sz="18" w:space="0" w:color="auto"/>
              <w:bottom w:val="single" w:sz="18" w:space="0" w:color="auto"/>
            </w:tcBorders>
            <w:shd w:val="clear" w:color="auto" w:fill="auto"/>
            <w:vAlign w:val="center"/>
          </w:tcPr>
          <w:p w:rsidR="00AD5449" w:rsidRPr="00F204FC" w:rsidRDefault="00AD5449" w:rsidP="00E14CC9">
            <w:pPr>
              <w:spacing w:line="360" w:lineRule="auto"/>
              <w:jc w:val="center"/>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إناث</w:t>
            </w:r>
          </w:p>
        </w:tc>
        <w:tc>
          <w:tcPr>
            <w:tcW w:w="1701" w:type="dxa"/>
            <w:tcBorders>
              <w:top w:val="single" w:sz="18" w:space="0" w:color="auto"/>
              <w:bottom w:val="single" w:sz="18" w:space="0" w:color="auto"/>
            </w:tcBorders>
            <w:shd w:val="clear" w:color="auto" w:fill="auto"/>
            <w:vAlign w:val="center"/>
          </w:tcPr>
          <w:p w:rsidR="00AD5449" w:rsidRPr="00F204FC" w:rsidRDefault="00AD5449" w:rsidP="00E14CC9">
            <w:pPr>
              <w:spacing w:line="360" w:lineRule="auto"/>
              <w:jc w:val="center"/>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النسبة المئوية</w:t>
            </w:r>
          </w:p>
        </w:tc>
      </w:tr>
      <w:tr w:rsidR="00AD5449" w:rsidRPr="00F204FC" w:rsidTr="00E14CC9">
        <w:tc>
          <w:tcPr>
            <w:tcW w:w="2244" w:type="dxa"/>
            <w:tcBorders>
              <w:top w:val="single" w:sz="18" w:space="0" w:color="auto"/>
              <w:bottom w:val="single" w:sz="6" w:space="0" w:color="auto"/>
              <w:right w:val="single" w:sz="18" w:space="0" w:color="auto"/>
            </w:tcBorders>
            <w:shd w:val="clear" w:color="auto" w:fill="auto"/>
          </w:tcPr>
          <w:p w:rsidR="00AD5449" w:rsidRPr="00F204FC" w:rsidRDefault="00AD5449" w:rsidP="00E14CC9">
            <w:pPr>
              <w:spacing w:line="360" w:lineRule="auto"/>
              <w:jc w:val="lowKashida"/>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بيلة بكتيرية مهمة</w:t>
            </w:r>
          </w:p>
        </w:tc>
        <w:tc>
          <w:tcPr>
            <w:tcW w:w="900" w:type="dxa"/>
            <w:tcBorders>
              <w:top w:val="single" w:sz="18" w:space="0" w:color="auto"/>
              <w:left w:val="single" w:sz="18" w:space="0" w:color="auto"/>
            </w:tcBorders>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63</w:t>
            </w:r>
          </w:p>
        </w:tc>
        <w:tc>
          <w:tcPr>
            <w:tcW w:w="1818" w:type="dxa"/>
            <w:tcBorders>
              <w:top w:val="single" w:sz="18" w:space="0" w:color="auto"/>
            </w:tcBorders>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25(39.68%)</w:t>
            </w:r>
          </w:p>
        </w:tc>
        <w:tc>
          <w:tcPr>
            <w:tcW w:w="1701" w:type="dxa"/>
            <w:tcBorders>
              <w:top w:val="single" w:sz="18" w:space="0" w:color="auto"/>
            </w:tcBorders>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38 (60.31%)</w:t>
            </w:r>
          </w:p>
        </w:tc>
        <w:tc>
          <w:tcPr>
            <w:tcW w:w="1701" w:type="dxa"/>
            <w:tcBorders>
              <w:top w:val="single" w:sz="18" w:space="0" w:color="auto"/>
            </w:tcBorders>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(24.32%)</w:t>
            </w:r>
          </w:p>
        </w:tc>
      </w:tr>
      <w:tr w:rsidR="00AD5449" w:rsidRPr="00F204FC" w:rsidTr="00E14CC9">
        <w:tc>
          <w:tcPr>
            <w:tcW w:w="2244" w:type="dxa"/>
            <w:tcBorders>
              <w:top w:val="single" w:sz="6" w:space="0" w:color="auto"/>
              <w:bottom w:val="single" w:sz="6" w:space="0" w:color="auto"/>
              <w:right w:val="single" w:sz="18" w:space="0" w:color="auto"/>
            </w:tcBorders>
            <w:shd w:val="clear" w:color="auto" w:fill="auto"/>
          </w:tcPr>
          <w:p w:rsidR="00AD5449" w:rsidRPr="00F204FC" w:rsidRDefault="00AD5449" w:rsidP="00E14CC9">
            <w:pPr>
              <w:spacing w:line="360" w:lineRule="auto"/>
              <w:jc w:val="lowKashida"/>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بيلة بكتيرية غير مهمة</w:t>
            </w:r>
          </w:p>
        </w:tc>
        <w:tc>
          <w:tcPr>
            <w:tcW w:w="900" w:type="dxa"/>
            <w:tcBorders>
              <w:left w:val="single" w:sz="18" w:space="0" w:color="auto"/>
            </w:tcBorders>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11</w:t>
            </w:r>
          </w:p>
        </w:tc>
        <w:tc>
          <w:tcPr>
            <w:tcW w:w="1818" w:type="dxa"/>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4 (36.36%)</w:t>
            </w:r>
          </w:p>
        </w:tc>
        <w:tc>
          <w:tcPr>
            <w:tcW w:w="1701" w:type="dxa"/>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7 (63.63%)</w:t>
            </w:r>
          </w:p>
        </w:tc>
        <w:tc>
          <w:tcPr>
            <w:tcW w:w="1701" w:type="dxa"/>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(4.25%)</w:t>
            </w:r>
          </w:p>
        </w:tc>
      </w:tr>
      <w:tr w:rsidR="00AD5449" w:rsidRPr="00F204FC" w:rsidTr="00E14CC9">
        <w:tc>
          <w:tcPr>
            <w:tcW w:w="2244" w:type="dxa"/>
            <w:tcBorders>
              <w:top w:val="single" w:sz="6" w:space="0" w:color="auto"/>
              <w:bottom w:val="single" w:sz="6" w:space="0" w:color="auto"/>
              <w:right w:val="single" w:sz="18" w:space="0" w:color="auto"/>
            </w:tcBorders>
            <w:shd w:val="clear" w:color="auto" w:fill="auto"/>
          </w:tcPr>
          <w:p w:rsidR="00AD5449" w:rsidRPr="00F204FC" w:rsidRDefault="00AD5449" w:rsidP="00E14CC9">
            <w:pPr>
              <w:spacing w:line="360" w:lineRule="auto"/>
              <w:jc w:val="lowKashida"/>
              <w:rPr>
                <w:rFonts w:asciiTheme="majorBidi" w:hAnsiTheme="majorBidi" w:cstheme="majorBidi"/>
                <w:b/>
                <w:bCs/>
                <w:sz w:val="28"/>
                <w:szCs w:val="28"/>
                <w:rtl/>
                <w:lang w:bidi="ar-IQ"/>
              </w:rPr>
            </w:pPr>
            <w:proofErr w:type="spellStart"/>
            <w:r w:rsidRPr="00F204FC">
              <w:rPr>
                <w:rFonts w:asciiTheme="majorBidi" w:hAnsiTheme="majorBidi" w:cstheme="majorBidi"/>
                <w:b/>
                <w:bCs/>
                <w:sz w:val="28"/>
                <w:szCs w:val="28"/>
                <w:rtl/>
                <w:lang w:bidi="ar-IQ"/>
              </w:rPr>
              <w:t>لاتوجد</w:t>
            </w:r>
            <w:proofErr w:type="spellEnd"/>
            <w:r w:rsidRPr="00F204FC">
              <w:rPr>
                <w:rFonts w:asciiTheme="majorBidi" w:hAnsiTheme="majorBidi" w:cstheme="majorBidi"/>
                <w:b/>
                <w:bCs/>
                <w:sz w:val="28"/>
                <w:szCs w:val="28"/>
                <w:rtl/>
                <w:lang w:bidi="ar-IQ"/>
              </w:rPr>
              <w:t xml:space="preserve"> بيلة بكتيرية</w:t>
            </w:r>
          </w:p>
        </w:tc>
        <w:tc>
          <w:tcPr>
            <w:tcW w:w="900" w:type="dxa"/>
            <w:tcBorders>
              <w:left w:val="single" w:sz="18" w:space="0" w:color="auto"/>
            </w:tcBorders>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185</w:t>
            </w:r>
          </w:p>
        </w:tc>
        <w:tc>
          <w:tcPr>
            <w:tcW w:w="1818" w:type="dxa"/>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110 (59.45%)</w:t>
            </w:r>
          </w:p>
        </w:tc>
        <w:tc>
          <w:tcPr>
            <w:tcW w:w="1701" w:type="dxa"/>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75 (40.54%)</w:t>
            </w:r>
          </w:p>
        </w:tc>
        <w:tc>
          <w:tcPr>
            <w:tcW w:w="1701" w:type="dxa"/>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(71.42%)</w:t>
            </w:r>
          </w:p>
        </w:tc>
      </w:tr>
      <w:tr w:rsidR="00AD5449" w:rsidRPr="00F204FC" w:rsidTr="00E14CC9">
        <w:tc>
          <w:tcPr>
            <w:tcW w:w="2244" w:type="dxa"/>
            <w:tcBorders>
              <w:top w:val="single" w:sz="6" w:space="0" w:color="auto"/>
              <w:bottom w:val="single" w:sz="18" w:space="0" w:color="auto"/>
              <w:right w:val="single" w:sz="18" w:space="0" w:color="auto"/>
            </w:tcBorders>
            <w:shd w:val="clear" w:color="auto" w:fill="auto"/>
          </w:tcPr>
          <w:p w:rsidR="00AD5449" w:rsidRPr="00F204FC" w:rsidRDefault="00AD5449" w:rsidP="00E14CC9">
            <w:pPr>
              <w:spacing w:line="360" w:lineRule="auto"/>
              <w:jc w:val="lowKashida"/>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المجموع</w:t>
            </w:r>
          </w:p>
        </w:tc>
        <w:tc>
          <w:tcPr>
            <w:tcW w:w="900" w:type="dxa"/>
            <w:tcBorders>
              <w:left w:val="single" w:sz="18" w:space="0" w:color="auto"/>
            </w:tcBorders>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259</w:t>
            </w:r>
          </w:p>
        </w:tc>
        <w:tc>
          <w:tcPr>
            <w:tcW w:w="1818" w:type="dxa"/>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126(48.64%)</w:t>
            </w:r>
          </w:p>
        </w:tc>
        <w:tc>
          <w:tcPr>
            <w:tcW w:w="1701" w:type="dxa"/>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133(51.35%)</w:t>
            </w:r>
          </w:p>
        </w:tc>
        <w:tc>
          <w:tcPr>
            <w:tcW w:w="1701" w:type="dxa"/>
            <w:shd w:val="clear" w:color="auto" w:fill="auto"/>
          </w:tcPr>
          <w:p w:rsidR="00AD5449" w:rsidRPr="00F204FC" w:rsidRDefault="00AD5449" w:rsidP="00E14CC9">
            <w:pPr>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tl/>
                <w:lang w:bidi="ar-IQ"/>
              </w:rPr>
              <w:t>(100%)</w:t>
            </w:r>
          </w:p>
        </w:tc>
      </w:tr>
    </w:tbl>
    <w:p w:rsidR="00AD5449" w:rsidRPr="00F204FC" w:rsidRDefault="00AD5449" w:rsidP="00AD5449">
      <w:pPr>
        <w:spacing w:line="360" w:lineRule="auto"/>
        <w:ind w:firstLine="566"/>
        <w:jc w:val="lowKashida"/>
        <w:rPr>
          <w:rFonts w:asciiTheme="majorBidi" w:hAnsiTheme="majorBidi" w:cstheme="majorBidi"/>
          <w:sz w:val="28"/>
          <w:szCs w:val="28"/>
          <w:lang w:bidi="ar-IQ"/>
        </w:rPr>
      </w:pPr>
    </w:p>
    <w:p w:rsidR="00AD5449" w:rsidRDefault="00AD5449" w:rsidP="00AD5449">
      <w:pPr>
        <w:spacing w:line="360" w:lineRule="auto"/>
        <w:ind w:firstLine="566"/>
        <w:jc w:val="lowKashida"/>
        <w:rPr>
          <w:rFonts w:asciiTheme="majorBidi" w:hAnsiTheme="majorBidi" w:cstheme="majorBidi"/>
          <w:sz w:val="28"/>
          <w:szCs w:val="28"/>
          <w:rtl/>
          <w:lang w:bidi="ar-IQ"/>
        </w:rPr>
      </w:pPr>
    </w:p>
    <w:p w:rsidR="00AD5449" w:rsidRPr="00F204FC" w:rsidRDefault="00AD5449" w:rsidP="00AD5449">
      <w:pPr>
        <w:spacing w:line="360" w:lineRule="auto"/>
        <w:ind w:firstLine="566"/>
        <w:jc w:val="lowKashida"/>
        <w:rPr>
          <w:rFonts w:asciiTheme="majorBidi" w:hAnsiTheme="majorBidi" w:cstheme="majorBidi"/>
          <w:sz w:val="28"/>
          <w:szCs w:val="28"/>
          <w:rtl/>
          <w:lang w:bidi="ar-IQ"/>
        </w:rPr>
      </w:pPr>
      <w:r w:rsidRPr="00F204FC">
        <w:rPr>
          <w:rFonts w:asciiTheme="majorBidi" w:hAnsiTheme="majorBidi" w:cstheme="majorBidi"/>
          <w:sz w:val="28"/>
          <w:szCs w:val="28"/>
          <w:rtl/>
          <w:lang w:bidi="ar-IQ"/>
        </w:rPr>
        <w:t xml:space="preserve">تم تشخيص </w:t>
      </w:r>
      <w:proofErr w:type="spellStart"/>
      <w:r w:rsidRPr="00F204FC">
        <w:rPr>
          <w:rFonts w:asciiTheme="majorBidi" w:hAnsiTheme="majorBidi" w:cstheme="majorBidi"/>
          <w:sz w:val="28"/>
          <w:szCs w:val="28"/>
          <w:rtl/>
          <w:lang w:bidi="ar-IQ"/>
        </w:rPr>
        <w:t>العزلات</w:t>
      </w:r>
      <w:proofErr w:type="spellEnd"/>
      <w:r w:rsidRPr="00F204FC">
        <w:rPr>
          <w:rFonts w:asciiTheme="majorBidi" w:hAnsiTheme="majorBidi" w:cstheme="majorBidi"/>
          <w:sz w:val="28"/>
          <w:szCs w:val="28"/>
          <w:rtl/>
          <w:lang w:bidi="ar-IQ"/>
        </w:rPr>
        <w:t xml:space="preserve"> البكتيرية قيد الدراسة تشخيصا أوليا من خلال دراسة بعض الصفات </w:t>
      </w:r>
      <w:proofErr w:type="spellStart"/>
      <w:r w:rsidRPr="00F204FC">
        <w:rPr>
          <w:rFonts w:asciiTheme="majorBidi" w:hAnsiTheme="majorBidi" w:cstheme="majorBidi"/>
          <w:sz w:val="28"/>
          <w:szCs w:val="28"/>
          <w:rtl/>
          <w:lang w:bidi="ar-IQ"/>
        </w:rPr>
        <w:t>الزرعية</w:t>
      </w:r>
      <w:proofErr w:type="spellEnd"/>
      <w:r w:rsidRPr="00F204FC">
        <w:rPr>
          <w:rFonts w:asciiTheme="majorBidi" w:hAnsiTheme="majorBidi" w:cstheme="majorBidi"/>
          <w:sz w:val="28"/>
          <w:szCs w:val="28"/>
          <w:rtl/>
          <w:lang w:bidi="ar-IQ"/>
        </w:rPr>
        <w:t xml:space="preserve"> والمجهرية </w:t>
      </w:r>
      <w:proofErr w:type="spellStart"/>
      <w:r w:rsidRPr="00F204FC">
        <w:rPr>
          <w:rFonts w:asciiTheme="majorBidi" w:hAnsiTheme="majorBidi" w:cstheme="majorBidi"/>
          <w:sz w:val="28"/>
          <w:szCs w:val="28"/>
          <w:rtl/>
          <w:lang w:bidi="ar-IQ"/>
        </w:rPr>
        <w:t>والكيموحيوي</w:t>
      </w:r>
      <w:r>
        <w:rPr>
          <w:rFonts w:asciiTheme="majorBidi" w:hAnsiTheme="majorBidi" w:cstheme="majorBidi"/>
          <w:sz w:val="28"/>
          <w:szCs w:val="28"/>
          <w:rtl/>
          <w:lang w:bidi="ar-IQ"/>
        </w:rPr>
        <w:t>ة</w:t>
      </w:r>
      <w:proofErr w:type="spellEnd"/>
      <w:r w:rsidRPr="00F204FC">
        <w:rPr>
          <w:rFonts w:asciiTheme="majorBidi" w:hAnsiTheme="majorBidi" w:cstheme="majorBidi"/>
          <w:sz w:val="28"/>
          <w:szCs w:val="28"/>
          <w:rtl/>
          <w:lang w:bidi="ar-IQ"/>
        </w:rPr>
        <w:t>، وكما هو موضح في الشكل (1).</w:t>
      </w:r>
    </w:p>
    <w:p w:rsidR="00AD5449" w:rsidRPr="00F204FC" w:rsidRDefault="00AD5449" w:rsidP="00AD5449">
      <w:pPr>
        <w:spacing w:line="360" w:lineRule="auto"/>
        <w:jc w:val="lowKashida"/>
        <w:rPr>
          <w:rFonts w:asciiTheme="majorBidi" w:hAnsiTheme="majorBidi" w:cstheme="majorBidi"/>
          <w:sz w:val="28"/>
          <w:szCs w:val="28"/>
          <w:lang w:bidi="ar-IQ"/>
        </w:rPr>
      </w:pPr>
    </w:p>
    <w:p w:rsidR="00AD5449" w:rsidRPr="00F204FC" w:rsidRDefault="00AD5449" w:rsidP="00AD5449">
      <w:pPr>
        <w:spacing w:line="360" w:lineRule="auto"/>
        <w:jc w:val="lowKashida"/>
        <w:rPr>
          <w:rFonts w:asciiTheme="majorBidi" w:hAnsiTheme="majorBidi" w:cstheme="majorBidi"/>
          <w:sz w:val="28"/>
          <w:szCs w:val="28"/>
          <w:lang w:bidi="ar-IQ"/>
        </w:rPr>
      </w:pPr>
    </w:p>
    <w:p w:rsidR="00AD5449" w:rsidRPr="00F204FC" w:rsidRDefault="00AD5449" w:rsidP="00AD5449">
      <w:pPr>
        <w:spacing w:line="360" w:lineRule="auto"/>
        <w:jc w:val="lowKashida"/>
        <w:rPr>
          <w:rFonts w:asciiTheme="majorBidi" w:hAnsiTheme="majorBidi" w:cstheme="majorBidi"/>
          <w:sz w:val="28"/>
          <w:szCs w:val="28"/>
          <w:rtl/>
          <w:lang w:bidi="ar-IQ"/>
        </w:rPr>
      </w:pPr>
      <w:r w:rsidRPr="00F204FC">
        <w:rPr>
          <w:rFonts w:asciiTheme="majorBidi" w:hAnsiTheme="majorBidi" w:cstheme="majorBidi"/>
          <w:noProof/>
          <w:sz w:val="28"/>
          <w:szCs w:val="28"/>
        </w:rPr>
        <mc:AlternateContent>
          <mc:Choice Requires="wps">
            <w:drawing>
              <wp:anchor distT="0" distB="0" distL="114300" distR="114300" simplePos="0" relativeHeight="251670528" behindDoc="0" locked="0" layoutInCell="1" allowOverlap="1" wp14:anchorId="4FCFB3B7" wp14:editId="6E2E53C3">
                <wp:simplePos x="0" y="0"/>
                <wp:positionH relativeFrom="column">
                  <wp:posOffset>2400300</wp:posOffset>
                </wp:positionH>
                <wp:positionV relativeFrom="paragraph">
                  <wp:posOffset>507365</wp:posOffset>
                </wp:positionV>
                <wp:extent cx="114300" cy="247650"/>
                <wp:effectExtent l="10160" t="12700" r="18415" b="6350"/>
                <wp:wrapTopAndBottom/>
                <wp:docPr id="46469" name="Text Box 46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4300" cy="247650"/>
                        </a:xfrm>
                        <a:prstGeom prst="rect">
                          <a:avLst/>
                        </a:prstGeom>
                        <a:extLst>
                          <a:ext uri="{AF507438-7753-43E0-B8FC-AC1667EBCBE1}">
                            <a14:hiddenEffects xmlns:a14="http://schemas.microsoft.com/office/drawing/2010/main">
                              <a:effectLst/>
                            </a14:hiddenEffects>
                          </a:ext>
                        </a:extLst>
                      </wps:spPr>
                      <wps:txbx>
                        <w:txbxContent>
                          <w:p w:rsidR="00AD5449" w:rsidRDefault="00AD5449" w:rsidP="00AD5449">
                            <w:pPr>
                              <w:pStyle w:val="a6"/>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69" o:spid="_x0000_s1026" type="#_x0000_t202" style="position:absolute;left:0;text-align:left;margin-left:189pt;margin-top:39.95pt;width:9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VvWwIAAKkEAAAOAAAAZHJzL2Uyb0RvYy54bWysVMGO2jAQvVfqP1i+QxIIgUaEFbDQy7Zd&#10;aan2bGyHpI1j1zYkaNV/79hJ6Gp7qapyMIk9fvPmvZks71pRoQvXppR1hqNxiBGvqWRlfcrw18N+&#10;tMDIWFIzUsmaZ/jKDb5bvX+3bFTKJ7KQFeMaAUht0kZluLBWpUFgaMEFMWOpeA2HudSCWHjVp4Bp&#10;0gC6qIJJGCZBIzVTWlJuDOzed4d45fHznFP7Jc8Nt6jKMHCzftV+Pbo1WC1JetJEFSXtaZB/YCFI&#10;WUPSG9Q9sQSddfkHlCiplkbmdkylCGSel5T7GqCaKHxTzVNBFPe1gDhG3WQy/w+Wfr48alSyDMdJ&#10;nHzAqCYCbDrw1qKNbFG3Cyo1yqQQ/KQg3LZwBG77io16kPS7QbXcFqQ+8bXWsik4YcAyArx+29dy&#10;uCoA97suw46VYEjkTAhe4XfJjMt0bD5JBlfI2Uqfrc21cDqDcggogKXXm42OM3W8ongawgmFo0k8&#10;T2be5oCkw2Wljf3IpUDuIcMausSDk8uDsY4MSYcQlwtwYb9/6lx9We9n4TyeLkbz+Ww6iqe7cLRZ&#10;7Lej9TZKkvlus93sop8ONIrTomSM1zvfjWZosij+OxP7du/a49Zm3IMNbN/m8BUA6+Hfs/cKO1E7&#10;eW17bHtbj5JdQesGpiDD5seZaA6+ncVWwtCAWbmW4hnGbK29W04IJ8+hfSZa9RpaSPdYDVPghXRx&#10;J9Y3FGHfAEhUMFwXUqFZCD/vO0n74F70DtXdNWoNru9L74hrj45n3yswD768fnbdwL1+91G/vzCr&#10;XwAAAP//AwBQSwMEFAAGAAgAAAAhAGDu56reAAAACgEAAA8AAABkcnMvZG93bnJldi54bWxMj01P&#10;wzAMhu9I/IfISNxYWia2tjSdJj4kDlwY5Z41XlOtSarGW7t/jzmxo+1Hr5+33MyuF2ccYxe8gnSR&#10;gEDfBNP5VkH9/f6QgYikvdF98KjgghE21e1NqQsTJv+F5x21gkN8LLQCSzQUUsbGotNxEQb0fDuE&#10;0WnicWylGfXE4a6Xj0mykk53nj9YPeCLxea4OzkFRGabXuo3Fz9+5s/XySbNk66Vur+bt88gCGf6&#10;h+FPn9WhYqd9OHkTRa9guc64CylY5zkIBpb5ihd7JtMsB1mV8rpC9QsAAP//AwBQSwECLQAUAAYA&#10;CAAAACEAtoM4kv4AAADhAQAAEwAAAAAAAAAAAAAAAAAAAAAAW0NvbnRlbnRfVHlwZXNdLnhtbFBL&#10;AQItABQABgAIAAAAIQA4/SH/1gAAAJQBAAALAAAAAAAAAAAAAAAAAC8BAABfcmVscy8ucmVsc1BL&#10;AQItABQABgAIAAAAIQBK8hVvWwIAAKkEAAAOAAAAAAAAAAAAAAAAAC4CAABkcnMvZTJvRG9jLnht&#10;bFBLAQItABQABgAIAAAAIQBg7ueq3gAAAAoBAAAPAAAAAAAAAAAAAAAAALUEAABkcnMvZG93bnJl&#10;di54bWxQSwUGAAAAAAQABADzAAAAwAUAAAAA&#10;" filled="f" stroked="f">
                <o:lock v:ext="edit" shapetype="t"/>
                <v:textbox style="mso-fit-shape-to-text:t">
                  <w:txbxContent>
                    <w:p w:rsidR="00AD5449" w:rsidRDefault="00AD5449" w:rsidP="00AD5449">
                      <w:pPr>
                        <w:pStyle w:val="a6"/>
                        <w:spacing w:before="0" w:beforeAutospacing="0" w:after="0" w:afterAutospacing="0"/>
                        <w:jc w:val="center"/>
                      </w:pPr>
                    </w:p>
                  </w:txbxContent>
                </v:textbox>
                <w10:wrap type="topAndBottom"/>
              </v:shape>
            </w:pict>
          </mc:Fallback>
        </mc:AlternateContent>
      </w:r>
    </w:p>
    <w:p w:rsidR="00AD5449" w:rsidRPr="00F204FC" w:rsidRDefault="00AD5449" w:rsidP="00AD5449">
      <w:pPr>
        <w:spacing w:line="360" w:lineRule="auto"/>
        <w:ind w:firstLine="566"/>
        <w:jc w:val="lowKashida"/>
        <w:rPr>
          <w:rFonts w:asciiTheme="majorBidi" w:hAnsiTheme="majorBidi" w:cstheme="majorBidi"/>
          <w:b/>
          <w:bCs/>
          <w:sz w:val="28"/>
          <w:szCs w:val="28"/>
          <w:rtl/>
          <w:lang w:bidi="ar-IQ"/>
        </w:rPr>
      </w:pPr>
      <w:r w:rsidRPr="00F204FC">
        <w:rPr>
          <w:rFonts w:asciiTheme="majorBidi" w:hAnsiTheme="majorBidi" w:cstheme="majorBidi"/>
          <w:noProof/>
          <w:sz w:val="28"/>
          <w:szCs w:val="28"/>
        </w:rPr>
        <w:drawing>
          <wp:anchor distT="0" distB="0" distL="114300" distR="114300" simplePos="0" relativeHeight="251676672" behindDoc="1" locked="0" layoutInCell="1" allowOverlap="1" wp14:anchorId="7285DD61" wp14:editId="148AB42C">
            <wp:simplePos x="0" y="0"/>
            <wp:positionH relativeFrom="column">
              <wp:posOffset>0</wp:posOffset>
            </wp:positionH>
            <wp:positionV relativeFrom="paragraph">
              <wp:posOffset>26035</wp:posOffset>
            </wp:positionV>
            <wp:extent cx="2527935" cy="2449195"/>
            <wp:effectExtent l="38100" t="38100" r="43815" b="46355"/>
            <wp:wrapNone/>
            <wp:docPr id="46468" name="Picture 46468" descr="18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18ش"/>
                    <pic:cNvPicPr>
                      <a:picLocks noChangeAspect="1" noChangeArrowheads="1"/>
                    </pic:cNvPicPr>
                  </pic:nvPicPr>
                  <pic:blipFill>
                    <a:blip r:embed="rId6" cstate="print">
                      <a:lum bright="20000" contrast="40000"/>
                      <a:extLst>
                        <a:ext uri="{28A0092B-C50C-407E-A947-70E740481C1C}">
                          <a14:useLocalDpi xmlns:a14="http://schemas.microsoft.com/office/drawing/2010/main" val="0"/>
                        </a:ext>
                      </a:extLst>
                    </a:blip>
                    <a:srcRect l="14386" t="4341" r="5258" b="6934"/>
                    <a:stretch>
                      <a:fillRect/>
                    </a:stretch>
                  </pic:blipFill>
                  <pic:spPr bwMode="auto">
                    <a:xfrm>
                      <a:off x="0" y="0"/>
                      <a:ext cx="2527935" cy="24491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b/>
          <w:bCs/>
          <w:noProof/>
          <w:sz w:val="28"/>
          <w:szCs w:val="28"/>
          <w:rtl/>
        </w:rPr>
        <w:drawing>
          <wp:anchor distT="0" distB="0" distL="114300" distR="114300" simplePos="0" relativeHeight="251661312" behindDoc="1" locked="0" layoutInCell="1" allowOverlap="1" wp14:anchorId="282EBF0C" wp14:editId="2463F8A4">
            <wp:simplePos x="0" y="0"/>
            <wp:positionH relativeFrom="column">
              <wp:posOffset>2695575</wp:posOffset>
            </wp:positionH>
            <wp:positionV relativeFrom="paragraph">
              <wp:posOffset>26035</wp:posOffset>
            </wp:positionV>
            <wp:extent cx="2562225" cy="2449195"/>
            <wp:effectExtent l="19050" t="19050" r="28575" b="27305"/>
            <wp:wrapNone/>
            <wp:docPr id="46467" name="Picture 46467" descr="صورة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صورة209"/>
                    <pic:cNvPicPr>
                      <a:picLocks noChangeAspect="1" noChangeArrowheads="1"/>
                    </pic:cNvPicPr>
                  </pic:nvPicPr>
                  <pic:blipFill>
                    <a:blip r:embed="rId7" cstate="print">
                      <a:lum bright="20000" contrast="20000"/>
                      <a:extLst>
                        <a:ext uri="{28A0092B-C50C-407E-A947-70E740481C1C}">
                          <a14:useLocalDpi xmlns:a14="http://schemas.microsoft.com/office/drawing/2010/main" val="0"/>
                        </a:ext>
                      </a:extLst>
                    </a:blip>
                    <a:srcRect l="4570" r="6693"/>
                    <a:stretch>
                      <a:fillRect/>
                    </a:stretch>
                  </pic:blipFill>
                  <pic:spPr bwMode="auto">
                    <a:xfrm>
                      <a:off x="0" y="0"/>
                      <a:ext cx="2562225" cy="2449195"/>
                    </a:xfrm>
                    <a:prstGeom prst="rect">
                      <a:avLst/>
                    </a:prstGeom>
                    <a:solidFill>
                      <a:srgbClr val="FF0000"/>
                    </a:solid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noProof/>
          <w:sz w:val="28"/>
          <w:szCs w:val="28"/>
        </w:rPr>
        <mc:AlternateContent>
          <mc:Choice Requires="wps">
            <w:drawing>
              <wp:anchor distT="0" distB="0" distL="114300" distR="114300" simplePos="0" relativeHeight="251671552" behindDoc="0" locked="0" layoutInCell="1" allowOverlap="1" wp14:anchorId="2A4677C8" wp14:editId="6C6E0314">
                <wp:simplePos x="0" y="0"/>
                <wp:positionH relativeFrom="column">
                  <wp:posOffset>5133975</wp:posOffset>
                </wp:positionH>
                <wp:positionV relativeFrom="paragraph">
                  <wp:posOffset>249555</wp:posOffset>
                </wp:positionV>
                <wp:extent cx="104775" cy="219075"/>
                <wp:effectExtent l="19685" t="13970" r="8890" b="14605"/>
                <wp:wrapTopAndBottom/>
                <wp:docPr id="46466" name="Text Box 46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4775" cy="219075"/>
                        </a:xfrm>
                        <a:prstGeom prst="rect">
                          <a:avLst/>
                        </a:prstGeom>
                        <a:extLst>
                          <a:ext uri="{AF507438-7753-43E0-B8FC-AC1667EBCBE1}">
                            <a14:hiddenEffects xmlns:a14="http://schemas.microsoft.com/office/drawing/2010/main">
                              <a:effectLst/>
                            </a14:hiddenEffects>
                          </a:ext>
                        </a:extLst>
                      </wps:spPr>
                      <wps:txbx>
                        <w:txbxContent>
                          <w:p w:rsidR="00AD5449" w:rsidRDefault="00AD5449" w:rsidP="00AD5449">
                            <w:pPr>
                              <w:pStyle w:val="a6"/>
                              <w:spacing w:before="0" w:beforeAutospacing="0" w:after="0" w:afterAutospacing="0"/>
                              <w:jc w:val="center"/>
                            </w:pPr>
                            <w:r>
                              <w:rPr>
                                <w:b/>
                                <w:bCs/>
                                <w:color w:val="FF0000"/>
                                <w:sz w:val="32"/>
                                <w:szCs w:val="32"/>
                                <w14:textOutline w14:w="12700"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46466" o:spid="_x0000_s1027" type="#_x0000_t202" style="position:absolute;left:0;text-align:left;margin-left:404.25pt;margin-top:19.65pt;width:8.2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EQWQIAALAEAAAOAAAAZHJzL2Uyb0RvYy54bWysVMGO2jAQvVfqP1i+QxLIBhoRVsBCL9t2&#10;paXas7EdkjaOXduQoKr/3rGTwGp7qapyMI49efPmvZks7ltRoTPXppR1hqNxiBGvqWRlfczw1/1u&#10;NMfIWFIzUsmaZ/jCDb5fvn+3aFTKJ7KQFeMaAUht0kZluLBWpUFgaMEFMWOpeA2XudSCWHjUx4Bp&#10;0gC6qIJJGCZBIzVTWlJuDJw+dJd46fHznFP7Jc8Nt6jKMHCzftV+Pbg1WC5IetREFSXtaZB/YCFI&#10;WUPSK9QDsQSddPkHlCiplkbmdkylCGSel5T7GqCaKHxTzXNBFPe1gDhGXWUy/w+Wfj4/aVSyDMdJ&#10;nCQY1USATXveWrSWLepOQaVGmRSCnxWE2xauwG1fsVGPkn43qJabgtRHvtJaNgUnDFhGgNcf+1r2&#10;FwXg/tRl2LISDImcCcEr/C6ZcZkOzSfJ4BVystJna3MtnM6gHAIKYOnlaqPjTB2vMJ7N7jCicDWJ&#10;PoSwdxlIOrystLEfuRTIbTKsoUs8ODk/GtuFDiEuF+DCeb/rXP252t2Fs3g6H0Gm6SiebsPRer7b&#10;jFabKElm2/VmvY1+OdAoTouSMV5vfTeaocmi+O9M7Nu9a49rm3EPNrB9m8MXC6yHf8/eK+xE7eS1&#10;7aH1vnv5nfoHyS4geQPDkGHz40Q0B/tOYiNhdsCzXEvxAtO20t40p4dTad++EK16KS1kfaqGYfB6&#10;urgj6/uKsG8AJCqYsTOp0F0Iv96cPhhsuqG6d41agfm70htz49m3DIyFr7IfYTd3r5991O1Ds/wN&#10;AAD//wMAUEsDBBQABgAIAAAAIQC3h54O3QAAAAkBAAAPAAAAZHJzL2Rvd25yZXYueG1sTI/LTsMw&#10;EEX3SPyDNUjsqN1GgRDiVBUPiQUbSthPYxNHxOModpv07xlWsBzN0b3nVtvFD+Jkp9gH0rBeKRCW&#10;2mB66jQ0Hy83BYiYkAwOgayGs42wrS8vKixNmOndnvapExxCsUQNLqWxlDK2znqMqzBa4t9XmDwm&#10;PqdOmglnDveD3Ch1Kz32xA0OR/vobPu9P3oNKZnd+tw8+/j6ubw9zU61OTZaX18tuwcQyS7pD4Zf&#10;fVaHmp0O4UgmikFDoYqcUQ3ZfQaCgWKT87iDhrusAFlX8v+C+gcAAP//AwBQSwECLQAUAAYACAAA&#10;ACEAtoM4kv4AAADhAQAAEwAAAAAAAAAAAAAAAAAAAAAAW0NvbnRlbnRfVHlwZXNdLnhtbFBLAQIt&#10;ABQABgAIAAAAIQA4/SH/1gAAAJQBAAALAAAAAAAAAAAAAAAAAC8BAABfcmVscy8ucmVsc1BLAQIt&#10;ABQABgAIAAAAIQAwSBEQWQIAALAEAAAOAAAAAAAAAAAAAAAAAC4CAABkcnMvZTJvRG9jLnhtbFBL&#10;AQItABQABgAIAAAAIQC3h54O3QAAAAkBAAAPAAAAAAAAAAAAAAAAALMEAABkcnMvZG93bnJldi54&#10;bWxQSwUGAAAAAAQABADzAAAAvQUAAAAA&#10;" filled="f" stroked="f">
                <o:lock v:ext="edit" shapetype="t"/>
                <v:textbox style="mso-fit-shape-to-text:t">
                  <w:txbxContent>
                    <w:p w:rsidR="00AD5449" w:rsidRDefault="00AD5449" w:rsidP="00AD5449">
                      <w:pPr>
                        <w:pStyle w:val="a6"/>
                        <w:spacing w:before="0" w:beforeAutospacing="0" w:after="0" w:afterAutospacing="0"/>
                        <w:jc w:val="center"/>
                      </w:pPr>
                      <w:r>
                        <w:rPr>
                          <w:b/>
                          <w:bCs/>
                          <w:color w:val="FF0000"/>
                          <w:sz w:val="32"/>
                          <w:szCs w:val="32"/>
                          <w14:textOutline w14:w="12700" w14:cap="flat" w14:cmpd="sng" w14:algn="ctr">
                            <w14:solidFill>
                              <w14:srgbClr w14:val="000000"/>
                            </w14:solidFill>
                            <w14:prstDash w14:val="solid"/>
                            <w14:round/>
                          </w14:textOutline>
                        </w:rPr>
                        <w:t>1</w:t>
                      </w:r>
                    </w:p>
                  </w:txbxContent>
                </v:textbox>
                <w10:wrap type="topAndBottom"/>
              </v:shape>
            </w:pict>
          </mc:Fallback>
        </mc:AlternateContent>
      </w:r>
      <w:r w:rsidRPr="00F204FC">
        <w:rPr>
          <w:rFonts w:asciiTheme="majorBidi" w:hAnsiTheme="majorBidi" w:cstheme="majorBidi"/>
          <w:sz w:val="28"/>
          <w:szCs w:val="28"/>
          <w:rtl/>
          <w:lang w:bidi="ar-IQ"/>
        </w:rPr>
        <w:t xml:space="preserve"> </w:t>
      </w:r>
    </w:p>
    <w:p w:rsidR="00AD5449" w:rsidRPr="00F204FC" w:rsidRDefault="00AD5449" w:rsidP="00AD5449">
      <w:pPr>
        <w:spacing w:line="360" w:lineRule="auto"/>
        <w:jc w:val="lowKashida"/>
        <w:rPr>
          <w:rFonts w:asciiTheme="majorBidi" w:hAnsiTheme="majorBidi" w:cstheme="majorBidi"/>
          <w:b/>
          <w:bCs/>
          <w:sz w:val="28"/>
          <w:szCs w:val="28"/>
          <w:rtl/>
          <w:lang w:bidi="ar-IQ"/>
        </w:rPr>
      </w:pPr>
    </w:p>
    <w:p w:rsidR="00AD5449" w:rsidRPr="00F204FC" w:rsidRDefault="00AD5449" w:rsidP="00AD5449">
      <w:pPr>
        <w:spacing w:line="360" w:lineRule="auto"/>
        <w:ind w:left="746" w:hanging="720"/>
        <w:jc w:val="lowKashida"/>
        <w:rPr>
          <w:rFonts w:asciiTheme="majorBidi" w:hAnsiTheme="majorBidi" w:cstheme="majorBidi"/>
          <w:b/>
          <w:bCs/>
          <w:sz w:val="28"/>
          <w:szCs w:val="28"/>
          <w:rtl/>
          <w:lang w:bidi="ar-IQ"/>
        </w:rPr>
      </w:pPr>
    </w:p>
    <w:p w:rsidR="00AD5449" w:rsidRPr="00F204FC" w:rsidRDefault="00AD5449" w:rsidP="00AD5449">
      <w:pPr>
        <w:spacing w:line="360" w:lineRule="auto"/>
        <w:ind w:left="746" w:hanging="720"/>
        <w:jc w:val="lowKashida"/>
        <w:rPr>
          <w:rFonts w:asciiTheme="majorBidi" w:hAnsiTheme="majorBidi" w:cstheme="majorBidi"/>
          <w:b/>
          <w:bCs/>
          <w:sz w:val="28"/>
          <w:szCs w:val="28"/>
          <w:rtl/>
          <w:lang w:bidi="ar-IQ"/>
        </w:rPr>
      </w:pPr>
    </w:p>
    <w:p w:rsidR="00AD5449" w:rsidRPr="00F204FC" w:rsidRDefault="00AD5449" w:rsidP="00AD5449">
      <w:pPr>
        <w:spacing w:line="360" w:lineRule="auto"/>
        <w:jc w:val="lowKashida"/>
        <w:rPr>
          <w:rFonts w:asciiTheme="majorBidi" w:hAnsiTheme="majorBidi" w:cstheme="majorBidi"/>
          <w:b/>
          <w:bCs/>
          <w:sz w:val="28"/>
          <w:szCs w:val="28"/>
          <w:rtl/>
          <w:lang w:bidi="ar-IQ"/>
        </w:rPr>
      </w:pPr>
    </w:p>
    <w:p w:rsidR="00AD5449" w:rsidRPr="00F204FC" w:rsidRDefault="00AD5449" w:rsidP="00AD5449">
      <w:pPr>
        <w:spacing w:line="360" w:lineRule="auto"/>
        <w:ind w:left="84" w:hanging="58"/>
        <w:jc w:val="lowKashida"/>
        <w:rPr>
          <w:rFonts w:asciiTheme="majorBidi" w:hAnsiTheme="majorBidi" w:cstheme="majorBidi"/>
          <w:b/>
          <w:bCs/>
          <w:sz w:val="28"/>
          <w:szCs w:val="28"/>
          <w:lang w:bidi="ar-IQ"/>
        </w:rPr>
      </w:pPr>
    </w:p>
    <w:p w:rsidR="00AD5449" w:rsidRPr="00F204FC" w:rsidRDefault="00AD5449" w:rsidP="00AD5449">
      <w:pPr>
        <w:spacing w:line="360" w:lineRule="auto"/>
        <w:ind w:left="84" w:hanging="58"/>
        <w:jc w:val="lowKashida"/>
        <w:rPr>
          <w:rFonts w:asciiTheme="majorBidi" w:hAnsiTheme="majorBidi" w:cstheme="majorBidi"/>
          <w:b/>
          <w:bCs/>
          <w:sz w:val="28"/>
          <w:szCs w:val="28"/>
          <w:lang w:bidi="ar-IQ"/>
        </w:rPr>
      </w:pPr>
    </w:p>
    <w:p w:rsidR="00AD5449" w:rsidRPr="00F204FC" w:rsidRDefault="00AD5449" w:rsidP="00AD5449">
      <w:pPr>
        <w:spacing w:line="360" w:lineRule="auto"/>
        <w:ind w:left="84" w:hanging="58"/>
        <w:jc w:val="lowKashida"/>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lastRenderedPageBreak/>
        <w:t xml:space="preserve">شكل (1): تشخيص بعض الصفات </w:t>
      </w:r>
      <w:proofErr w:type="spellStart"/>
      <w:r w:rsidRPr="00F204FC">
        <w:rPr>
          <w:rFonts w:asciiTheme="majorBidi" w:hAnsiTheme="majorBidi" w:cstheme="majorBidi"/>
          <w:b/>
          <w:bCs/>
          <w:sz w:val="28"/>
          <w:szCs w:val="28"/>
          <w:rtl/>
          <w:lang w:bidi="ar-IQ"/>
        </w:rPr>
        <w:t>الزرعية</w:t>
      </w:r>
      <w:proofErr w:type="spellEnd"/>
      <w:r w:rsidRPr="00F204FC">
        <w:rPr>
          <w:rFonts w:asciiTheme="majorBidi" w:hAnsiTheme="majorBidi" w:cstheme="majorBidi"/>
          <w:b/>
          <w:bCs/>
          <w:sz w:val="28"/>
          <w:szCs w:val="28"/>
          <w:rtl/>
          <w:lang w:bidi="ar-IQ"/>
        </w:rPr>
        <w:t xml:space="preserve"> لبكتريا </w:t>
      </w:r>
      <w:r w:rsidRPr="00F204FC">
        <w:rPr>
          <w:rFonts w:asciiTheme="majorBidi" w:hAnsiTheme="majorBidi" w:cstheme="majorBidi"/>
          <w:b/>
          <w:bCs/>
          <w:sz w:val="28"/>
          <w:szCs w:val="28"/>
          <w:lang w:bidi="ar-IQ"/>
        </w:rPr>
        <w:t xml:space="preserve"> </w:t>
      </w:r>
      <w:r w:rsidRPr="00F204FC">
        <w:rPr>
          <w:rFonts w:asciiTheme="majorBidi" w:hAnsiTheme="majorBidi" w:cstheme="majorBidi"/>
          <w:b/>
          <w:bCs/>
          <w:i/>
          <w:iCs/>
          <w:sz w:val="28"/>
          <w:szCs w:val="28"/>
          <w:lang w:bidi="ar-IQ"/>
        </w:rPr>
        <w:t>E. coli</w:t>
      </w:r>
      <w:r w:rsidRPr="00F204FC">
        <w:rPr>
          <w:rFonts w:asciiTheme="majorBidi" w:hAnsiTheme="majorBidi" w:cstheme="majorBidi"/>
          <w:b/>
          <w:bCs/>
          <w:sz w:val="28"/>
          <w:szCs w:val="28"/>
          <w:rtl/>
          <w:lang w:bidi="ar-IQ"/>
        </w:rPr>
        <w:t xml:space="preserve">بواسطة زرعها على الأوساط الانتقائية ( صورة          رقم 1 تمثل مستعمرات </w:t>
      </w:r>
      <w:r w:rsidRPr="00F204FC">
        <w:rPr>
          <w:rFonts w:asciiTheme="majorBidi" w:hAnsiTheme="majorBidi" w:cstheme="majorBidi"/>
          <w:b/>
          <w:bCs/>
          <w:sz w:val="28"/>
          <w:szCs w:val="28"/>
          <w:lang w:bidi="ar-IQ"/>
        </w:rPr>
        <w:t xml:space="preserve"> </w:t>
      </w:r>
      <w:r w:rsidRPr="00F204FC">
        <w:rPr>
          <w:rFonts w:asciiTheme="majorBidi" w:hAnsiTheme="majorBidi" w:cstheme="majorBidi"/>
          <w:b/>
          <w:bCs/>
          <w:i/>
          <w:iCs/>
          <w:sz w:val="28"/>
          <w:szCs w:val="28"/>
          <w:lang w:bidi="ar-IQ"/>
        </w:rPr>
        <w:t>E. coli</w:t>
      </w:r>
      <w:r>
        <w:rPr>
          <w:rFonts w:asciiTheme="majorBidi" w:hAnsiTheme="majorBidi" w:cstheme="majorBidi"/>
          <w:b/>
          <w:bCs/>
          <w:sz w:val="28"/>
          <w:szCs w:val="28"/>
          <w:rtl/>
          <w:lang w:bidi="ar-IQ"/>
        </w:rPr>
        <w:t xml:space="preserve">الوردية على وسط </w:t>
      </w:r>
      <w:proofErr w:type="spellStart"/>
      <w:r>
        <w:rPr>
          <w:rFonts w:asciiTheme="majorBidi" w:hAnsiTheme="majorBidi" w:cstheme="majorBidi"/>
          <w:b/>
          <w:bCs/>
          <w:sz w:val="28"/>
          <w:szCs w:val="28"/>
          <w:rtl/>
          <w:lang w:bidi="ar-IQ"/>
        </w:rPr>
        <w:t>الماكونكي</w:t>
      </w:r>
      <w:proofErr w:type="spellEnd"/>
      <w:r w:rsidRPr="00F204FC">
        <w:rPr>
          <w:rFonts w:asciiTheme="majorBidi" w:hAnsiTheme="majorBidi" w:cstheme="majorBidi"/>
          <w:b/>
          <w:bCs/>
          <w:sz w:val="28"/>
          <w:szCs w:val="28"/>
          <w:rtl/>
          <w:lang w:bidi="ar-IQ"/>
        </w:rPr>
        <w:t xml:space="preserve">، وصورة رقم 2 تمثل مستعمرات </w:t>
      </w:r>
      <w:r w:rsidRPr="00F204FC">
        <w:rPr>
          <w:rFonts w:asciiTheme="majorBidi" w:hAnsiTheme="majorBidi" w:cstheme="majorBidi"/>
          <w:b/>
          <w:bCs/>
          <w:i/>
          <w:iCs/>
          <w:sz w:val="28"/>
          <w:szCs w:val="28"/>
          <w:lang w:bidi="ar-IQ"/>
        </w:rPr>
        <w:t>E. coli</w:t>
      </w:r>
      <w:r w:rsidRPr="00F204FC">
        <w:rPr>
          <w:rFonts w:asciiTheme="majorBidi" w:hAnsiTheme="majorBidi" w:cstheme="majorBidi"/>
          <w:b/>
          <w:bCs/>
          <w:sz w:val="28"/>
          <w:szCs w:val="28"/>
          <w:rtl/>
          <w:lang w:bidi="ar-IQ"/>
        </w:rPr>
        <w:t xml:space="preserve">  الخضراء ذات البريق المعدني </w:t>
      </w:r>
      <w:r w:rsidRPr="00F204FC">
        <w:rPr>
          <w:rFonts w:asciiTheme="majorBidi" w:hAnsiTheme="majorBidi" w:cstheme="majorBidi"/>
          <w:b/>
          <w:bCs/>
          <w:sz w:val="28"/>
          <w:szCs w:val="28"/>
          <w:lang w:bidi="ar-IQ"/>
        </w:rPr>
        <w:t xml:space="preserve"> (Metallic </w:t>
      </w:r>
      <w:proofErr w:type="spellStart"/>
      <w:r w:rsidRPr="00F204FC">
        <w:rPr>
          <w:rFonts w:asciiTheme="majorBidi" w:hAnsiTheme="majorBidi" w:cstheme="majorBidi"/>
          <w:b/>
          <w:bCs/>
          <w:sz w:val="28"/>
          <w:szCs w:val="28"/>
          <w:lang w:bidi="ar-IQ"/>
        </w:rPr>
        <w:t>reen</w:t>
      </w:r>
      <w:proofErr w:type="spellEnd"/>
      <w:r w:rsidRPr="00F204FC">
        <w:rPr>
          <w:rFonts w:asciiTheme="majorBidi" w:hAnsiTheme="majorBidi" w:cstheme="majorBidi"/>
          <w:b/>
          <w:bCs/>
          <w:sz w:val="28"/>
          <w:szCs w:val="28"/>
          <w:lang w:bidi="ar-IQ"/>
        </w:rPr>
        <w:t xml:space="preserve"> sheen)</w:t>
      </w:r>
      <w:r w:rsidRPr="00F204FC">
        <w:rPr>
          <w:rFonts w:asciiTheme="majorBidi" w:hAnsiTheme="majorBidi" w:cstheme="majorBidi"/>
          <w:b/>
          <w:bCs/>
          <w:sz w:val="28"/>
          <w:szCs w:val="28"/>
          <w:rtl/>
          <w:lang w:bidi="ar-IQ"/>
        </w:rPr>
        <w:t xml:space="preserve">على وسط  </w:t>
      </w:r>
      <w:proofErr w:type="spellStart"/>
      <w:r w:rsidRPr="00F204FC">
        <w:rPr>
          <w:rFonts w:asciiTheme="majorBidi" w:hAnsiTheme="majorBidi" w:cstheme="majorBidi"/>
          <w:b/>
          <w:bCs/>
          <w:sz w:val="28"/>
          <w:szCs w:val="28"/>
          <w:rtl/>
          <w:lang w:bidi="ar-IQ"/>
        </w:rPr>
        <w:t>ايوسين</w:t>
      </w:r>
      <w:proofErr w:type="spellEnd"/>
      <w:r w:rsidRPr="00F204FC">
        <w:rPr>
          <w:rFonts w:asciiTheme="majorBidi" w:hAnsiTheme="majorBidi" w:cstheme="majorBidi"/>
          <w:b/>
          <w:bCs/>
          <w:sz w:val="28"/>
          <w:szCs w:val="28"/>
          <w:rtl/>
          <w:lang w:bidi="ar-IQ"/>
        </w:rPr>
        <w:t xml:space="preserve"> المثيل الأحمر                                             </w:t>
      </w:r>
      <w:r w:rsidRPr="00F204FC">
        <w:rPr>
          <w:rFonts w:asciiTheme="majorBidi" w:hAnsiTheme="majorBidi" w:cstheme="majorBidi"/>
          <w:b/>
          <w:bCs/>
          <w:sz w:val="28"/>
          <w:szCs w:val="28"/>
          <w:lang w:bidi="ar-IQ"/>
        </w:rPr>
        <w:t>[Eosin methylene blue(EMB)]</w:t>
      </w:r>
      <w:r w:rsidRPr="00F204FC">
        <w:rPr>
          <w:rFonts w:asciiTheme="majorBidi" w:hAnsiTheme="majorBidi" w:cstheme="majorBidi"/>
          <w:b/>
          <w:bCs/>
          <w:sz w:val="28"/>
          <w:szCs w:val="28"/>
          <w:rtl/>
          <w:lang w:bidi="ar-IQ"/>
        </w:rPr>
        <w:t xml:space="preserve">. </w:t>
      </w:r>
    </w:p>
    <w:p w:rsidR="00AD5449" w:rsidRPr="00F204FC" w:rsidRDefault="00AD5449" w:rsidP="00AD5449">
      <w:pPr>
        <w:spacing w:line="360" w:lineRule="auto"/>
        <w:jc w:val="lowKashida"/>
        <w:rPr>
          <w:rFonts w:asciiTheme="majorBidi" w:hAnsiTheme="majorBidi" w:cstheme="majorBidi"/>
          <w:b/>
          <w:bCs/>
          <w:sz w:val="28"/>
          <w:szCs w:val="28"/>
          <w:rtl/>
          <w:lang w:bidi="ar-IQ"/>
        </w:rPr>
      </w:pPr>
    </w:p>
    <w:p w:rsidR="00AD5449" w:rsidRPr="00F204FC" w:rsidRDefault="00AD5449" w:rsidP="00AD5449">
      <w:pPr>
        <w:spacing w:line="360" w:lineRule="auto"/>
        <w:ind w:firstLine="567"/>
        <w:jc w:val="lowKashida"/>
        <w:rPr>
          <w:rFonts w:asciiTheme="majorBidi" w:hAnsiTheme="majorBidi" w:cstheme="majorBidi"/>
          <w:sz w:val="28"/>
          <w:szCs w:val="28"/>
          <w:rtl/>
          <w:lang w:bidi="ar-IQ"/>
        </w:rPr>
      </w:pPr>
      <w:r w:rsidRPr="00F204FC">
        <w:rPr>
          <w:rFonts w:asciiTheme="majorBidi" w:hAnsiTheme="majorBidi" w:cstheme="majorBidi"/>
          <w:sz w:val="28"/>
          <w:szCs w:val="28"/>
          <w:rtl/>
          <w:lang w:bidi="ar-IQ"/>
        </w:rPr>
        <w:t>تم إجراء اختبار فحص الحساسية الدوائية للمضادات الحي</w:t>
      </w:r>
      <w:r>
        <w:rPr>
          <w:rFonts w:asciiTheme="majorBidi" w:hAnsiTheme="majorBidi" w:cstheme="majorBidi"/>
          <w:sz w:val="28"/>
          <w:szCs w:val="28"/>
          <w:rtl/>
          <w:lang w:bidi="ar-IQ"/>
        </w:rPr>
        <w:t>وية باستعمال طريقة انتشار القرص</w:t>
      </w:r>
      <w:r w:rsidRPr="00F204FC">
        <w:rPr>
          <w:rFonts w:asciiTheme="majorBidi" w:hAnsiTheme="majorBidi" w:cstheme="majorBidi"/>
          <w:sz w:val="28"/>
          <w:szCs w:val="28"/>
          <w:rtl/>
          <w:lang w:bidi="ar-IQ"/>
        </w:rPr>
        <w:t>، وكما هو موضح في الشكل (2)، اذ  أظهر اختبار فحص الحساسية الدوائية في الشــــكل (3) ارتفاعا في مستويات المق</w:t>
      </w:r>
      <w:r>
        <w:rPr>
          <w:rFonts w:asciiTheme="majorBidi" w:hAnsiTheme="majorBidi" w:cstheme="majorBidi"/>
          <w:sz w:val="28"/>
          <w:szCs w:val="28"/>
          <w:rtl/>
          <w:lang w:bidi="ar-IQ"/>
        </w:rPr>
        <w:t xml:space="preserve">اومة لأغلب مضادات </w:t>
      </w:r>
      <w:proofErr w:type="spellStart"/>
      <w:r>
        <w:rPr>
          <w:rFonts w:asciiTheme="majorBidi" w:hAnsiTheme="majorBidi" w:cstheme="majorBidi"/>
          <w:sz w:val="28"/>
          <w:szCs w:val="28"/>
          <w:rtl/>
          <w:lang w:bidi="ar-IQ"/>
        </w:rPr>
        <w:t>البيتالاكتام</w:t>
      </w:r>
      <w:proofErr w:type="spellEnd"/>
      <w:r w:rsidRPr="00F204FC">
        <w:rPr>
          <w:rFonts w:asciiTheme="majorBidi" w:hAnsiTheme="majorBidi" w:cstheme="majorBidi"/>
          <w:sz w:val="28"/>
          <w:szCs w:val="28"/>
          <w:rtl/>
          <w:lang w:bidi="ar-IQ"/>
        </w:rPr>
        <w:t>، إذ بلغت نسبة المقاومة للبنسيلين 33 (</w:t>
      </w:r>
      <w:r>
        <w:rPr>
          <w:rFonts w:asciiTheme="majorBidi" w:hAnsiTheme="majorBidi" w:cstheme="majorBidi"/>
          <w:sz w:val="28"/>
          <w:szCs w:val="28"/>
          <w:rtl/>
          <w:lang w:bidi="ar-IQ"/>
        </w:rPr>
        <w:t xml:space="preserve">82.5 %) </w:t>
      </w:r>
      <w:proofErr w:type="spellStart"/>
      <w:r>
        <w:rPr>
          <w:rFonts w:asciiTheme="majorBidi" w:hAnsiTheme="majorBidi" w:cstheme="majorBidi"/>
          <w:sz w:val="28"/>
          <w:szCs w:val="28"/>
          <w:rtl/>
          <w:lang w:bidi="ar-IQ"/>
        </w:rPr>
        <w:t>والأمبسيلين</w:t>
      </w:r>
      <w:proofErr w:type="spellEnd"/>
      <w:r>
        <w:rPr>
          <w:rFonts w:asciiTheme="majorBidi" w:hAnsiTheme="majorBidi" w:cstheme="majorBidi"/>
          <w:sz w:val="28"/>
          <w:szCs w:val="28"/>
          <w:rtl/>
          <w:lang w:bidi="ar-IQ"/>
        </w:rPr>
        <w:t xml:space="preserve"> 29 (72.5 %)</w:t>
      </w:r>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والكاربنس</w:t>
      </w:r>
      <w:r>
        <w:rPr>
          <w:rFonts w:asciiTheme="majorBidi" w:hAnsiTheme="majorBidi" w:cstheme="majorBidi"/>
          <w:sz w:val="28"/>
          <w:szCs w:val="28"/>
          <w:rtl/>
          <w:lang w:bidi="ar-IQ"/>
        </w:rPr>
        <w:t>يلين</w:t>
      </w:r>
      <w:proofErr w:type="spellEnd"/>
      <w:r>
        <w:rPr>
          <w:rFonts w:asciiTheme="majorBidi" w:hAnsiTheme="majorBidi" w:cstheme="majorBidi"/>
          <w:sz w:val="28"/>
          <w:szCs w:val="28"/>
          <w:rtl/>
          <w:lang w:bidi="ar-IQ"/>
        </w:rPr>
        <w:t xml:space="preserve"> </w:t>
      </w:r>
      <w:proofErr w:type="spellStart"/>
      <w:r>
        <w:rPr>
          <w:rFonts w:asciiTheme="majorBidi" w:hAnsiTheme="majorBidi" w:cstheme="majorBidi"/>
          <w:sz w:val="28"/>
          <w:szCs w:val="28"/>
          <w:rtl/>
          <w:lang w:bidi="ar-IQ"/>
        </w:rPr>
        <w:t>والتايكراسيلين</w:t>
      </w:r>
      <w:proofErr w:type="spellEnd"/>
      <w:r>
        <w:rPr>
          <w:rFonts w:asciiTheme="majorBidi" w:hAnsiTheme="majorBidi" w:cstheme="majorBidi"/>
          <w:sz w:val="28"/>
          <w:szCs w:val="28"/>
          <w:rtl/>
          <w:lang w:bidi="ar-IQ"/>
        </w:rPr>
        <w:t xml:space="preserve"> 27 (67.5 %)</w:t>
      </w:r>
      <w:r w:rsidRPr="00F204FC">
        <w:rPr>
          <w:rFonts w:asciiTheme="majorBidi" w:hAnsiTheme="majorBidi" w:cstheme="majorBidi"/>
          <w:sz w:val="28"/>
          <w:szCs w:val="28"/>
          <w:rtl/>
          <w:lang w:bidi="ar-IQ"/>
        </w:rPr>
        <w:t xml:space="preserve">، وتعد نســــبة المقـــاومة للبنســــــيلين </w:t>
      </w:r>
      <w:proofErr w:type="spellStart"/>
      <w:r w:rsidRPr="00F204FC">
        <w:rPr>
          <w:rFonts w:asciiTheme="majorBidi" w:hAnsiTheme="majorBidi" w:cstheme="majorBidi"/>
          <w:sz w:val="28"/>
          <w:szCs w:val="28"/>
          <w:rtl/>
          <w:lang w:bidi="ar-IQ"/>
        </w:rPr>
        <w:t>والأمبســـيلين</w:t>
      </w:r>
      <w:proofErr w:type="spellEnd"/>
      <w:r w:rsidRPr="00F204FC">
        <w:rPr>
          <w:rFonts w:asciiTheme="majorBidi" w:hAnsiTheme="majorBidi" w:cstheme="majorBidi"/>
          <w:sz w:val="28"/>
          <w:szCs w:val="28"/>
          <w:rtl/>
          <w:lang w:bidi="ar-IQ"/>
        </w:rPr>
        <w:t xml:space="preserve"> في الدراسة الحالية أدنــى من نسبة </w:t>
      </w:r>
      <w:r w:rsidRPr="00F204FC">
        <w:rPr>
          <w:rFonts w:asciiTheme="majorBidi" w:hAnsiTheme="majorBidi" w:cstheme="majorBidi"/>
          <w:sz w:val="28"/>
          <w:szCs w:val="28"/>
        </w:rPr>
        <w:t xml:space="preserve"> </w:t>
      </w:r>
      <w:proofErr w:type="spellStart"/>
      <w:r w:rsidRPr="00F204FC">
        <w:rPr>
          <w:rFonts w:asciiTheme="majorBidi" w:hAnsiTheme="majorBidi" w:cstheme="majorBidi"/>
          <w:sz w:val="28"/>
          <w:szCs w:val="28"/>
        </w:rPr>
        <w:t>Aiyegor</w:t>
      </w:r>
      <w:proofErr w:type="spellEnd"/>
      <w:r w:rsidRPr="00F204FC">
        <w:rPr>
          <w:rFonts w:asciiTheme="majorBidi" w:hAnsiTheme="majorBidi" w:cstheme="majorBidi"/>
          <w:sz w:val="28"/>
          <w:szCs w:val="28"/>
        </w:rPr>
        <w:t xml:space="preserve"> </w:t>
      </w:r>
      <w:r w:rsidRPr="00F204FC">
        <w:rPr>
          <w:rFonts w:asciiTheme="majorBidi" w:hAnsiTheme="majorBidi" w:cstheme="majorBidi"/>
          <w:sz w:val="28"/>
          <w:szCs w:val="28"/>
          <w:rtl/>
          <w:lang w:bidi="ar-IQ"/>
        </w:rPr>
        <w:t xml:space="preserve"> وجماعته </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Pr>
        <w:t>(2007)</w:t>
      </w:r>
      <w:r w:rsidRPr="00F204FC">
        <w:rPr>
          <w:rFonts w:asciiTheme="majorBidi" w:hAnsiTheme="majorBidi" w:cstheme="majorBidi"/>
          <w:sz w:val="28"/>
          <w:szCs w:val="28"/>
          <w:rtl/>
          <w:lang w:bidi="ar-IQ"/>
        </w:rPr>
        <w:t xml:space="preserve"> و</w:t>
      </w:r>
      <w:r w:rsidRPr="00F204FC">
        <w:rPr>
          <w:rFonts w:asciiTheme="majorBidi" w:hAnsiTheme="majorBidi" w:cstheme="majorBidi"/>
          <w:sz w:val="28"/>
          <w:szCs w:val="28"/>
        </w:rPr>
        <w:t xml:space="preserve"> </w:t>
      </w:r>
      <w:proofErr w:type="spellStart"/>
      <w:r w:rsidRPr="00F204FC">
        <w:rPr>
          <w:rFonts w:asciiTheme="majorBidi" w:hAnsiTheme="majorBidi" w:cstheme="majorBidi"/>
          <w:sz w:val="28"/>
          <w:szCs w:val="28"/>
        </w:rPr>
        <w:t>Navaneeth</w:t>
      </w:r>
      <w:proofErr w:type="spellEnd"/>
      <w:r w:rsidRPr="00F204FC">
        <w:rPr>
          <w:rFonts w:asciiTheme="majorBidi" w:hAnsiTheme="majorBidi" w:cstheme="majorBidi"/>
          <w:sz w:val="28"/>
          <w:szCs w:val="28"/>
          <w:rtl/>
          <w:lang w:bidi="ar-IQ"/>
        </w:rPr>
        <w:t xml:space="preserve">وجماعته (2002) إذ بلغت النسبة في دراساتهم 445 (100%)  </w:t>
      </w:r>
      <w:proofErr w:type="spellStart"/>
      <w:r w:rsidRPr="00F204FC">
        <w:rPr>
          <w:rFonts w:asciiTheme="majorBidi" w:hAnsiTheme="majorBidi" w:cstheme="majorBidi"/>
          <w:sz w:val="28"/>
          <w:szCs w:val="28"/>
          <w:rtl/>
          <w:lang w:bidi="ar-IQ"/>
        </w:rPr>
        <w:t>ولاتختلف</w:t>
      </w:r>
      <w:proofErr w:type="spellEnd"/>
      <w:r w:rsidRPr="00F204FC">
        <w:rPr>
          <w:rFonts w:asciiTheme="majorBidi" w:hAnsiTheme="majorBidi" w:cstheme="majorBidi"/>
          <w:sz w:val="28"/>
          <w:szCs w:val="28"/>
          <w:rtl/>
          <w:lang w:bidi="ar-IQ"/>
        </w:rPr>
        <w:t xml:space="preserve"> النسبة في هذه الدراسة كثيراً عن  مثيلاتها فقد أبدت ارتفاعا في نسب المقاومة  لبعـض مضـادات </w:t>
      </w:r>
      <w:proofErr w:type="spellStart"/>
      <w:r w:rsidRPr="00F204FC">
        <w:rPr>
          <w:rFonts w:asciiTheme="majorBidi" w:hAnsiTheme="majorBidi" w:cstheme="majorBidi"/>
          <w:sz w:val="28"/>
          <w:szCs w:val="28"/>
          <w:rtl/>
          <w:lang w:bidi="ar-IQ"/>
        </w:rPr>
        <w:t>البيتالاكتام</w:t>
      </w:r>
      <w:proofErr w:type="spellEnd"/>
      <w:r w:rsidRPr="00F204FC">
        <w:rPr>
          <w:rFonts w:asciiTheme="majorBidi" w:hAnsiTheme="majorBidi" w:cstheme="majorBidi"/>
          <w:sz w:val="28"/>
          <w:szCs w:val="28"/>
          <w:rtl/>
          <w:lang w:bidi="ar-IQ"/>
        </w:rPr>
        <w:t xml:space="preserve"> ، فقد بينت العــــديد من الدراســـات وجــود (90 %)  من بكتــريا </w:t>
      </w:r>
      <w:r w:rsidRPr="00F204FC">
        <w:rPr>
          <w:rFonts w:asciiTheme="majorBidi" w:hAnsiTheme="majorBidi" w:cstheme="majorBidi"/>
          <w:i/>
          <w:iCs/>
          <w:sz w:val="28"/>
          <w:szCs w:val="28"/>
          <w:lang w:bidi="ar-IQ"/>
        </w:rPr>
        <w:t xml:space="preserve">E. </w:t>
      </w:r>
      <w:proofErr w:type="gramStart"/>
      <w:r w:rsidRPr="00F204FC">
        <w:rPr>
          <w:rFonts w:asciiTheme="majorBidi" w:hAnsiTheme="majorBidi" w:cstheme="majorBidi"/>
          <w:i/>
          <w:iCs/>
          <w:sz w:val="28"/>
          <w:szCs w:val="28"/>
          <w:lang w:bidi="ar-IQ"/>
        </w:rPr>
        <w:t>coli</w:t>
      </w:r>
      <w:proofErr w:type="gramEnd"/>
      <w:r w:rsidRPr="00F204FC">
        <w:rPr>
          <w:rFonts w:asciiTheme="majorBidi" w:hAnsiTheme="majorBidi" w:cstheme="majorBidi"/>
          <w:sz w:val="28"/>
          <w:szCs w:val="28"/>
          <w:rtl/>
          <w:lang w:bidi="ar-IQ"/>
        </w:rPr>
        <w:t xml:space="preserve"> مقاومة لمضادات </w:t>
      </w:r>
      <w:proofErr w:type="spellStart"/>
      <w:r w:rsidRPr="00F204FC">
        <w:rPr>
          <w:rFonts w:asciiTheme="majorBidi" w:hAnsiTheme="majorBidi" w:cstheme="majorBidi"/>
          <w:sz w:val="28"/>
          <w:szCs w:val="28"/>
          <w:rtl/>
          <w:lang w:bidi="ar-IQ"/>
        </w:rPr>
        <w:t>البيتالاكتام</w:t>
      </w:r>
      <w:proofErr w:type="spellEnd"/>
      <w:r w:rsidRPr="00F204FC">
        <w:rPr>
          <w:rFonts w:asciiTheme="majorBidi" w:hAnsiTheme="majorBidi" w:cstheme="majorBidi"/>
          <w:sz w:val="28"/>
          <w:szCs w:val="28"/>
          <w:rtl/>
          <w:lang w:bidi="ar-IQ"/>
        </w:rPr>
        <w:t xml:space="preserve">  نتيجة </w:t>
      </w:r>
      <w:proofErr w:type="spellStart"/>
      <w:r w:rsidRPr="00F204FC">
        <w:rPr>
          <w:rFonts w:asciiTheme="majorBidi" w:hAnsiTheme="majorBidi" w:cstheme="majorBidi"/>
          <w:sz w:val="28"/>
          <w:szCs w:val="28"/>
          <w:rtl/>
        </w:rPr>
        <w:t>لافراز</w:t>
      </w:r>
      <w:proofErr w:type="spellEnd"/>
      <w:r w:rsidRPr="00F204FC">
        <w:rPr>
          <w:rFonts w:asciiTheme="majorBidi" w:hAnsiTheme="majorBidi" w:cstheme="majorBidi"/>
          <w:sz w:val="28"/>
          <w:szCs w:val="28"/>
          <w:rtl/>
        </w:rPr>
        <w:t xml:space="preserve"> البيتا</w:t>
      </w:r>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البيتالاكتـاميز</w:t>
      </w:r>
      <w:proofErr w:type="spellEnd"/>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Pr>
        <w:t xml:space="preserve"> .(Al Yousef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2016; </w:t>
      </w:r>
      <w:proofErr w:type="spellStart"/>
      <w:r w:rsidRPr="00F204FC">
        <w:rPr>
          <w:rFonts w:asciiTheme="majorBidi" w:hAnsiTheme="majorBidi" w:cstheme="majorBidi"/>
          <w:sz w:val="28"/>
          <w:szCs w:val="28"/>
        </w:rPr>
        <w:t>Cantas</w:t>
      </w:r>
      <w:proofErr w:type="spellEnd"/>
      <w:r w:rsidRPr="00F204FC">
        <w:rPr>
          <w:rFonts w:asciiTheme="majorBidi" w:hAnsiTheme="majorBidi" w:cstheme="majorBidi"/>
          <w:sz w:val="28"/>
          <w:szCs w:val="28"/>
        </w:rPr>
        <w:t xml:space="preserve">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2015; </w:t>
      </w:r>
      <w:proofErr w:type="spellStart"/>
      <w:r w:rsidRPr="00F204FC">
        <w:rPr>
          <w:rFonts w:asciiTheme="majorBidi" w:hAnsiTheme="majorBidi" w:cstheme="majorBidi"/>
          <w:sz w:val="28"/>
          <w:szCs w:val="28"/>
        </w:rPr>
        <w:t>Aiyegoro</w:t>
      </w:r>
      <w:proofErr w:type="spellEnd"/>
      <w:r w:rsidRPr="00F204FC">
        <w:rPr>
          <w:rFonts w:asciiTheme="majorBidi" w:hAnsiTheme="majorBidi" w:cstheme="majorBidi"/>
          <w:sz w:val="28"/>
          <w:szCs w:val="28"/>
        </w:rPr>
        <w:t xml:space="preserve"> </w:t>
      </w:r>
      <w:r w:rsidRPr="00F204FC">
        <w:rPr>
          <w:rFonts w:asciiTheme="majorBidi" w:hAnsiTheme="majorBidi" w:cstheme="majorBidi"/>
          <w:i/>
          <w:iCs/>
          <w:sz w:val="28"/>
          <w:szCs w:val="28"/>
        </w:rPr>
        <w:t>et al</w:t>
      </w:r>
      <w:r w:rsidRPr="00F204FC">
        <w:rPr>
          <w:rFonts w:asciiTheme="majorBidi" w:hAnsiTheme="majorBidi" w:cstheme="majorBidi"/>
          <w:sz w:val="28"/>
          <w:szCs w:val="28"/>
        </w:rPr>
        <w:t>., 2007</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lang w:bidi="ar-IQ"/>
        </w:rPr>
        <w:t xml:space="preserve"> </w:t>
      </w:r>
    </w:p>
    <w:p w:rsidR="00AD5449" w:rsidRPr="00F204FC" w:rsidRDefault="00AD5449" w:rsidP="00AD5449">
      <w:pPr>
        <w:spacing w:line="360" w:lineRule="auto"/>
        <w:jc w:val="lowKashida"/>
        <w:rPr>
          <w:rFonts w:asciiTheme="majorBidi" w:hAnsiTheme="majorBidi" w:cstheme="majorBidi"/>
          <w:sz w:val="28"/>
          <w:szCs w:val="28"/>
          <w:rtl/>
        </w:rPr>
      </w:pPr>
      <w:r w:rsidRPr="00F204FC">
        <w:rPr>
          <w:rFonts w:asciiTheme="majorBidi" w:hAnsiTheme="majorBidi" w:cstheme="majorBidi"/>
          <w:noProof/>
          <w:sz w:val="28"/>
          <w:szCs w:val="28"/>
          <w:rtl/>
        </w:rPr>
        <w:lastRenderedPageBreak/>
        <w:drawing>
          <wp:anchor distT="0" distB="0" distL="114300" distR="114300" simplePos="0" relativeHeight="251665408" behindDoc="1" locked="0" layoutInCell="1" allowOverlap="1" wp14:anchorId="63500D17" wp14:editId="11132485">
            <wp:simplePos x="0" y="0"/>
            <wp:positionH relativeFrom="column">
              <wp:posOffset>-8255</wp:posOffset>
            </wp:positionH>
            <wp:positionV relativeFrom="paragraph">
              <wp:posOffset>234950</wp:posOffset>
            </wp:positionV>
            <wp:extent cx="2624455" cy="2216150"/>
            <wp:effectExtent l="19050" t="19050" r="23495" b="12700"/>
            <wp:wrapNone/>
            <wp:docPr id="46465" name="Picture 46465" descr="صورة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صورة219"/>
                    <pic:cNvPicPr>
                      <a:picLocks noChangeAspect="1" noChangeArrowheads="1"/>
                    </pic:cNvPicPr>
                  </pic:nvPicPr>
                  <pic:blipFill>
                    <a:blip r:embed="rId8" cstate="print">
                      <a:lum bright="20000" contrast="20000"/>
                      <a:extLst>
                        <a:ext uri="{28A0092B-C50C-407E-A947-70E740481C1C}">
                          <a14:useLocalDpi xmlns:a14="http://schemas.microsoft.com/office/drawing/2010/main" val="0"/>
                        </a:ext>
                      </a:extLst>
                    </a:blip>
                    <a:srcRect l="11266" t="8366" r="8063" b="2107"/>
                    <a:stretch>
                      <a:fillRect/>
                    </a:stretch>
                  </pic:blipFill>
                  <pic:spPr bwMode="auto">
                    <a:xfrm>
                      <a:off x="0" y="0"/>
                      <a:ext cx="2624455" cy="2216150"/>
                    </a:xfrm>
                    <a:prstGeom prst="rect">
                      <a:avLst/>
                    </a:prstGeom>
                    <a:solidFill>
                      <a:srgbClr val="FF0000"/>
                    </a:solid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noProof/>
          <w:sz w:val="28"/>
          <w:szCs w:val="28"/>
          <w:rtl/>
        </w:rPr>
        <w:drawing>
          <wp:anchor distT="0" distB="0" distL="114300" distR="114300" simplePos="0" relativeHeight="251662336" behindDoc="0" locked="0" layoutInCell="1" allowOverlap="1" wp14:anchorId="266CAAC8" wp14:editId="31E0716E">
            <wp:simplePos x="0" y="0"/>
            <wp:positionH relativeFrom="column">
              <wp:posOffset>2833370</wp:posOffset>
            </wp:positionH>
            <wp:positionV relativeFrom="paragraph">
              <wp:posOffset>234950</wp:posOffset>
            </wp:positionV>
            <wp:extent cx="2593340" cy="2221865"/>
            <wp:effectExtent l="38100" t="38100" r="35560" b="45085"/>
            <wp:wrapTopAndBottom/>
            <wp:docPr id="46464" name="Picture 46464" descr="صورة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صورة224"/>
                    <pic:cNvPicPr>
                      <a:picLocks noChangeAspect="1" noChangeArrowheads="1"/>
                    </pic:cNvPicPr>
                  </pic:nvPicPr>
                  <pic:blipFill>
                    <a:blip r:embed="rId9" cstate="print">
                      <a:lum bright="20000" contrast="20000"/>
                      <a:extLst>
                        <a:ext uri="{28A0092B-C50C-407E-A947-70E740481C1C}">
                          <a14:useLocalDpi xmlns:a14="http://schemas.microsoft.com/office/drawing/2010/main" val="0"/>
                        </a:ext>
                      </a:extLst>
                    </a:blip>
                    <a:srcRect b="2455"/>
                    <a:stretch>
                      <a:fillRect/>
                    </a:stretch>
                  </pic:blipFill>
                  <pic:spPr bwMode="auto">
                    <a:xfrm>
                      <a:off x="0" y="0"/>
                      <a:ext cx="2593340" cy="2221865"/>
                    </a:xfrm>
                    <a:prstGeom prst="rect">
                      <a:avLst/>
                    </a:prstGeom>
                    <a:solidFill>
                      <a:srgbClr val="FF0000"/>
                    </a:solid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noProof/>
          <w:sz w:val="28"/>
          <w:szCs w:val="28"/>
          <w:rtl/>
        </w:rPr>
        <mc:AlternateContent>
          <mc:Choice Requires="wps">
            <w:drawing>
              <wp:anchor distT="0" distB="0" distL="114300" distR="114300" simplePos="0" relativeHeight="251666432" behindDoc="0" locked="0" layoutInCell="1" allowOverlap="1" wp14:anchorId="0A6C5A56" wp14:editId="79D252C1">
                <wp:simplePos x="0" y="0"/>
                <wp:positionH relativeFrom="column">
                  <wp:posOffset>5208905</wp:posOffset>
                </wp:positionH>
                <wp:positionV relativeFrom="paragraph">
                  <wp:posOffset>295275</wp:posOffset>
                </wp:positionV>
                <wp:extent cx="217805" cy="219075"/>
                <wp:effectExtent l="18415" t="10160" r="11430" b="8890"/>
                <wp:wrapTopAndBottom/>
                <wp:docPr id="46143" name="Text Box 46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805" cy="219075"/>
                        </a:xfrm>
                        <a:prstGeom prst="rect">
                          <a:avLst/>
                        </a:prstGeom>
                        <a:extLst>
                          <a:ext uri="{AF507438-7753-43E0-B8FC-AC1667EBCBE1}">
                            <a14:hiddenEffects xmlns:a14="http://schemas.microsoft.com/office/drawing/2010/main">
                              <a:effectLst/>
                            </a14:hiddenEffects>
                          </a:ext>
                        </a:extLst>
                      </wps:spPr>
                      <wps:txbx>
                        <w:txbxContent>
                          <w:p w:rsidR="00AD5449" w:rsidRDefault="00AD5449" w:rsidP="00AD5449">
                            <w:pPr>
                              <w:pStyle w:val="a6"/>
                              <w:spacing w:before="0" w:beforeAutospacing="0" w:after="0" w:afterAutospacing="0"/>
                              <w:jc w:val="center"/>
                            </w:pPr>
                            <w:r>
                              <w:rPr>
                                <w:b/>
                                <w:bCs/>
                                <w:color w:val="FF0000"/>
                                <w:sz w:val="32"/>
                                <w:szCs w:val="32"/>
                                <w14:textOutline w14:w="12700"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46143" o:spid="_x0000_s1028" type="#_x0000_t202" style="position:absolute;left:0;text-align:left;margin-left:410.15pt;margin-top:23.25pt;width:17.1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S0XQIAALAEAAAOAAAAZHJzL2Uyb0RvYy54bWysVE2P2jAQvVfqf7B8hyQQCI0IK2Chl227&#10;0lLt2cQOSRt/1DYkqOp/79hJ2NX2UlXlYBJ7/ObNezNZ3rW8RhemTSVFhqNxiBETuaSVOGX462E/&#10;WmBkLBGU1FKwDF+ZwXer9++WjUrZRJaypkwjABEmbVSGS2tVGgQmLxknZiwVE3BYSM2JhVd9Cqgm&#10;DaDzOpiE4TxopKZKy5wZA7v33SFeefyiYLn9UhSGWVRnGLhZv2q/Ht0arJYkPWmiyirvaZB/YMFJ&#10;JSDpDeqeWILOuvoDile5lkYWdpxLHsiiqHLma4BqovBNNU8lUczXAuIYdZPJ/D/Y/PPlUaOKZjie&#10;R/EUI0E42HRgrUUb2aJuF1RqlEkh+ElBuG3hCNz2FRv1IPPvBgm5LYk4sbXWsikZocAyArx+29dy&#10;uCoA97suw45WYEjkTAhe4XfJjMt0bD5JClfI2UqfrS00dzqDcggogKXXm42Ocw6bkyhZhDOMcjia&#10;RB/CZOYzkHS4rLSxH5nkyD1kWEOXeHByeTDWkSHpEOJyAS7s90+dqz/X+1mYxNPFKElm01E83YWj&#10;zWK/Ha230Xye7DbbzS765UCjOC0rSpnY+W40Q5NF8d+Z2Ld71x63NmMebGD7NoevAFgP/569V9iJ&#10;2slr22PrfZ84cZz6R0mvIHkDw5Bh8+NMNAP7znwrYXbAs0JL/gzTttbeNKeHU+nQPhOteiktZH2s&#10;h2Hwerq4E+37itBvAMRrmLELqdEshF9vTh/ca9+hurtGrcH8feWNeeHZtwyMha+yH2E3d6/ffdTL&#10;h2b1GwAA//8DAFBLAwQUAAYACAAAACEAS/Pn5t4AAAAJAQAADwAAAGRycy9kb3ducmV2LnhtbEyP&#10;TU/DMAyG70j8h8iTuLGkY62q0nSa+JA4cGGUu9eYtlqTVE22dv8ec4KbLT96/bzlbrGDuNAUeu80&#10;JGsFglzjTe9aDfXn630OIkR0BgfvSMOVAuyq25sSC+Nn90GXQ2wFh7hQoIYuxrGQMjQdWQxrP5Lj&#10;27efLEZep1aaCWcOt4PcKJVJi73jDx2O9NRRczqcrYYYzT651i82vH0t789zp5oUa63vVsv+EUSk&#10;Jf7B8KvP6lCx09GfnQli0JBv1AOjGrZZCoKBPN1mII48JApkVcr/DaofAAAA//8DAFBLAQItABQA&#10;BgAIAAAAIQC2gziS/gAAAOEBAAATAAAAAAAAAAAAAAAAAAAAAABbQ29udGVudF9UeXBlc10ueG1s&#10;UEsBAi0AFAAGAAgAAAAhADj9If/WAAAAlAEAAAsAAAAAAAAAAAAAAAAALwEAAF9yZWxzLy5yZWxz&#10;UEsBAi0AFAAGAAgAAAAhAB8llLRdAgAAsAQAAA4AAAAAAAAAAAAAAAAALgIAAGRycy9lMm9Eb2Mu&#10;eG1sUEsBAi0AFAAGAAgAAAAhAEvz5+beAAAACQEAAA8AAAAAAAAAAAAAAAAAtwQAAGRycy9kb3du&#10;cmV2LnhtbFBLBQYAAAAABAAEAPMAAADCBQAAAAA=&#10;" filled="f" stroked="f">
                <o:lock v:ext="edit" shapetype="t"/>
                <v:textbox style="mso-fit-shape-to-text:t">
                  <w:txbxContent>
                    <w:p w:rsidR="00AD5449" w:rsidRDefault="00AD5449" w:rsidP="00AD5449">
                      <w:pPr>
                        <w:pStyle w:val="a6"/>
                        <w:spacing w:before="0" w:beforeAutospacing="0" w:after="0" w:afterAutospacing="0"/>
                        <w:jc w:val="center"/>
                      </w:pPr>
                      <w:r>
                        <w:rPr>
                          <w:b/>
                          <w:bCs/>
                          <w:color w:val="FF0000"/>
                          <w:sz w:val="32"/>
                          <w:szCs w:val="32"/>
                          <w14:textOutline w14:w="12700" w14:cap="flat" w14:cmpd="sng" w14:algn="ctr">
                            <w14:solidFill>
                              <w14:srgbClr w14:val="000000"/>
                            </w14:solidFill>
                            <w14:prstDash w14:val="solid"/>
                            <w14:round/>
                          </w14:textOutline>
                        </w:rPr>
                        <w:t>1</w:t>
                      </w:r>
                    </w:p>
                  </w:txbxContent>
                </v:textbox>
                <w10:wrap type="topAndBottom"/>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68480" behindDoc="0" locked="0" layoutInCell="1" allowOverlap="1" wp14:anchorId="14BDBB30" wp14:editId="4DC2EAB1">
                <wp:simplePos x="0" y="0"/>
                <wp:positionH relativeFrom="column">
                  <wp:posOffset>2195830</wp:posOffset>
                </wp:positionH>
                <wp:positionV relativeFrom="paragraph">
                  <wp:posOffset>295275</wp:posOffset>
                </wp:positionV>
                <wp:extent cx="196850" cy="247650"/>
                <wp:effectExtent l="5715" t="10160" r="16510" b="8890"/>
                <wp:wrapTopAndBottom/>
                <wp:docPr id="46142" name="Text Box 46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6850" cy="247650"/>
                        </a:xfrm>
                        <a:prstGeom prst="rect">
                          <a:avLst/>
                        </a:prstGeom>
                        <a:extLst>
                          <a:ext uri="{AF507438-7753-43E0-B8FC-AC1667EBCBE1}">
                            <a14:hiddenEffects xmlns:a14="http://schemas.microsoft.com/office/drawing/2010/main">
                              <a:effectLst/>
                            </a14:hiddenEffects>
                          </a:ext>
                        </a:extLst>
                      </wps:spPr>
                      <wps:txbx>
                        <w:txbxContent>
                          <w:p w:rsidR="00AD5449" w:rsidRDefault="00AD5449" w:rsidP="00AD5449">
                            <w:pPr>
                              <w:pStyle w:val="a6"/>
                              <w:spacing w:before="0" w:beforeAutospacing="0" w:after="0" w:afterAutospacing="0"/>
                              <w:jc w:val="center"/>
                            </w:pPr>
                            <w:r>
                              <w:rPr>
                                <w:b/>
                                <w:bCs/>
                                <w:color w:val="FF0000"/>
                                <w:sz w:val="36"/>
                                <w:szCs w:val="36"/>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46142" o:spid="_x0000_s1029" type="#_x0000_t202" style="position:absolute;left:0;text-align:left;margin-left:172.9pt;margin-top:23.25pt;width:15.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N8WwIAALAEAAAOAAAAZHJzL2Uyb0RvYy54bWysVMGO2jAQvVfqP1i+s0kgBBoRVsBCL9t2&#10;paXas7EdkjaOXduQoKr/3rGTwGp7qapyMI49efPmvZks7ltRoTPXppR1hqO7ECNeU8nK+pjhr/vd&#10;aI6RsaRmpJI1z/CFG3y/fP9u0aiUj2UhK8Y1ApDapI3KcGGtSoPA0IILYu6k4jVc5lILYuFRHwOm&#10;SQPoogrGYZgEjdRMaUm5MXD60F3ipcfPc07tlzw33KIqw8DN+lX79eDWYLkg6VETVZS0p0H+gYUg&#10;ZQ1Jr1APxBJ00uUfUKKkWhqZ2zsqRSDzvKTc1wDVROGbap4LorivBcQx6iqT+X+w9PP5SaOSZThO&#10;oniMUU0E2LTnrUVr2aLuFFRqlEkh+FlBuG3hCtz2FRv1KOl3g2q5KUh95CutZVNwwoBlBHj9sa9l&#10;f1EA7k9dhi0rwZDImRC8wu+SGZfp0HySDF4hJyt9tjbXwukMyiGgAJZerjY6ztTx+pDMp3BD4Woc&#10;zxLYuwwkHV5W2tiPXArkNhnW0CUenJwfje1ChxCXC3DhvN91rv5c7abhLJ7MR7PZdDKKJ9twtJ7v&#10;NqPVJkqS2Xa9WW+jXw40itOiZIzXW9+NZmiyKP47E/t279rj2mbcgw1s3+bwxQLr4d+z9wo7UTt5&#10;bXtove8TJ45T/yDZBSRvYBgybH6ciOZg30lsJMwOeJZrKV5g2lbam+b0cCrt2xeiVS+lhaxP1TAM&#10;Xk8Xd2R9XxH2DYBEBTN2JhWahvDrzemDwaYbqnvXqBWYvyu9MTeefcvAWPgq+xF2c/f62UfdPjTL&#10;3wAAAP//AwBQSwMEFAAGAAgAAAAhAOh2mHjeAAAACQEAAA8AAABkcnMvZG93bnJldi54bWxMj81O&#10;wzAQhO9IvIO1SNyoU1qHKsSpKn4kDlwo4b6NTRwRr6PYbdK3ZznR486OZr4pt7PvxcmOsQukYbnI&#10;QFhqgumo1VB/vt5tQMSEZLAPZDWcbYRtdX1VYmHCRB/2tE+t4BCKBWpwKQ2FlLFx1mNchMES/77D&#10;6DHxObbSjDhxuO/lfZbl0mNH3OBwsE/ONj/7o9eQktktz/WLj29f8/vz5LJGYa317c28ewSR7Jz+&#10;zfCHz+hQMdMhHMlE0WtYrRWjJw3rXIFgw+ohZ+GgYaMUyKqUlwuqXwAAAP//AwBQSwECLQAUAAYA&#10;CAAAACEAtoM4kv4AAADhAQAAEwAAAAAAAAAAAAAAAAAAAAAAW0NvbnRlbnRfVHlwZXNdLnhtbFBL&#10;AQItABQABgAIAAAAIQA4/SH/1gAAAJQBAAALAAAAAAAAAAAAAAAAAC8BAABfcmVscy8ucmVsc1BL&#10;AQItABQABgAIAAAAIQDR6iN8WwIAALAEAAAOAAAAAAAAAAAAAAAAAC4CAABkcnMvZTJvRG9jLnht&#10;bFBLAQItABQABgAIAAAAIQDodph43gAAAAkBAAAPAAAAAAAAAAAAAAAAALUEAABkcnMvZG93bnJl&#10;di54bWxQSwUGAAAAAAQABADzAAAAwAUAAAAA&#10;" filled="f" stroked="f">
                <o:lock v:ext="edit" shapetype="t"/>
                <v:textbox style="mso-fit-shape-to-text:t">
                  <w:txbxContent>
                    <w:p w:rsidR="00AD5449" w:rsidRDefault="00AD5449" w:rsidP="00AD5449">
                      <w:pPr>
                        <w:pStyle w:val="a6"/>
                        <w:spacing w:before="0" w:beforeAutospacing="0" w:after="0" w:afterAutospacing="0"/>
                        <w:jc w:val="center"/>
                      </w:pPr>
                      <w:r>
                        <w:rPr>
                          <w:b/>
                          <w:bCs/>
                          <w:color w:val="FF0000"/>
                          <w:sz w:val="36"/>
                          <w:szCs w:val="36"/>
                          <w14:textOutline w14:w="9525" w14:cap="flat" w14:cmpd="sng" w14:algn="ctr">
                            <w14:solidFill>
                              <w14:srgbClr w14:val="000000"/>
                            </w14:solidFill>
                            <w14:prstDash w14:val="solid"/>
                            <w14:round/>
                          </w14:textOutline>
                        </w:rPr>
                        <w:t>2</w:t>
                      </w:r>
                    </w:p>
                  </w:txbxContent>
                </v:textbox>
                <w10:wrap type="topAndBottom"/>
              </v:shape>
            </w:pict>
          </mc:Fallback>
        </mc:AlternateContent>
      </w:r>
      <w:r w:rsidRPr="00F204FC">
        <w:rPr>
          <w:rFonts w:asciiTheme="majorBidi" w:hAnsiTheme="majorBidi" w:cstheme="majorBidi"/>
          <w:noProof/>
          <w:sz w:val="28"/>
          <w:szCs w:val="28"/>
          <w:rtl/>
        </w:rPr>
        <w:drawing>
          <wp:anchor distT="0" distB="0" distL="114300" distR="114300" simplePos="0" relativeHeight="251663360" behindDoc="0" locked="0" layoutInCell="1" allowOverlap="1" wp14:anchorId="49B2625D" wp14:editId="5B74705C">
            <wp:simplePos x="0" y="0"/>
            <wp:positionH relativeFrom="column">
              <wp:posOffset>-109855</wp:posOffset>
            </wp:positionH>
            <wp:positionV relativeFrom="paragraph">
              <wp:posOffset>2615565</wp:posOffset>
            </wp:positionV>
            <wp:extent cx="2624455" cy="2221865"/>
            <wp:effectExtent l="19050" t="19050" r="23495" b="26035"/>
            <wp:wrapTopAndBottom/>
            <wp:docPr id="46141" name="Picture 46141" descr="صورة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صورة235"/>
                    <pic:cNvPicPr>
                      <a:picLocks noChangeAspect="1" noChangeArrowheads="1"/>
                    </pic:cNvPicPr>
                  </pic:nvPicPr>
                  <pic:blipFill>
                    <a:blip r:embed="rId10" cstate="print">
                      <a:lum bright="20000" contrast="20000"/>
                      <a:extLst>
                        <a:ext uri="{28A0092B-C50C-407E-A947-70E740481C1C}">
                          <a14:useLocalDpi xmlns:a14="http://schemas.microsoft.com/office/drawing/2010/main" val="0"/>
                        </a:ext>
                      </a:extLst>
                    </a:blip>
                    <a:srcRect l="6464" b="2455"/>
                    <a:stretch>
                      <a:fillRect/>
                    </a:stretch>
                  </pic:blipFill>
                  <pic:spPr bwMode="auto">
                    <a:xfrm>
                      <a:off x="0" y="0"/>
                      <a:ext cx="2624455" cy="2221865"/>
                    </a:xfrm>
                    <a:prstGeom prst="rect">
                      <a:avLst/>
                    </a:prstGeom>
                    <a:solidFill>
                      <a:srgbClr val="FF0000"/>
                    </a:solid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noProof/>
          <w:sz w:val="28"/>
          <w:szCs w:val="28"/>
          <w:rtl/>
        </w:rPr>
        <w:drawing>
          <wp:anchor distT="0" distB="0" distL="114300" distR="114300" simplePos="0" relativeHeight="251664384" behindDoc="0" locked="0" layoutInCell="1" allowOverlap="1" wp14:anchorId="1D076CD0" wp14:editId="40E636E9">
            <wp:simplePos x="0" y="0"/>
            <wp:positionH relativeFrom="column">
              <wp:posOffset>2833370</wp:posOffset>
            </wp:positionH>
            <wp:positionV relativeFrom="paragraph">
              <wp:posOffset>2615565</wp:posOffset>
            </wp:positionV>
            <wp:extent cx="2593340" cy="2211705"/>
            <wp:effectExtent l="19050" t="19050" r="16510" b="17145"/>
            <wp:wrapTopAndBottom/>
            <wp:docPr id="46140" name="Picture 46140" descr="صورة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صورة261"/>
                    <pic:cNvPicPr>
                      <a:picLocks noChangeAspect="1" noChangeArrowheads="1"/>
                    </pic:cNvPicPr>
                  </pic:nvPicPr>
                  <pic:blipFill>
                    <a:blip r:embed="rId11" cstate="print">
                      <a:lum bright="20000" contrast="20000"/>
                      <a:extLst>
                        <a:ext uri="{28A0092B-C50C-407E-A947-70E740481C1C}">
                          <a14:useLocalDpi xmlns:a14="http://schemas.microsoft.com/office/drawing/2010/main" val="0"/>
                        </a:ext>
                      </a:extLst>
                    </a:blip>
                    <a:srcRect l="7916" t="5289" r="7469" b="2187"/>
                    <a:stretch>
                      <a:fillRect/>
                    </a:stretch>
                  </pic:blipFill>
                  <pic:spPr bwMode="auto">
                    <a:xfrm>
                      <a:off x="0" y="0"/>
                      <a:ext cx="2593340" cy="2211705"/>
                    </a:xfrm>
                    <a:prstGeom prst="rect">
                      <a:avLst/>
                    </a:prstGeom>
                    <a:solidFill>
                      <a:srgbClr val="FF0000"/>
                    </a:solid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noProof/>
          <w:sz w:val="28"/>
          <w:szCs w:val="28"/>
        </w:rPr>
        <mc:AlternateContent>
          <mc:Choice Requires="wps">
            <w:drawing>
              <wp:anchor distT="0" distB="0" distL="114300" distR="114300" simplePos="0" relativeHeight="251669504" behindDoc="0" locked="0" layoutInCell="1" allowOverlap="1" wp14:anchorId="5AD57032" wp14:editId="493E090D">
                <wp:simplePos x="0" y="0"/>
                <wp:positionH relativeFrom="column">
                  <wp:posOffset>2310130</wp:posOffset>
                </wp:positionH>
                <wp:positionV relativeFrom="paragraph">
                  <wp:posOffset>2863215</wp:posOffset>
                </wp:positionV>
                <wp:extent cx="204470" cy="311150"/>
                <wp:effectExtent l="5715" t="6350" r="8890" b="6350"/>
                <wp:wrapTopAndBottom/>
                <wp:docPr id="46139" name="Text Box 46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 cy="311150"/>
                        </a:xfrm>
                        <a:prstGeom prst="rect">
                          <a:avLst/>
                        </a:prstGeom>
                        <a:extLst>
                          <a:ext uri="{AF507438-7753-43E0-B8FC-AC1667EBCBE1}">
                            <a14:hiddenEffects xmlns:a14="http://schemas.microsoft.com/office/drawing/2010/main">
                              <a:effectLst/>
                            </a14:hiddenEffects>
                          </a:ext>
                        </a:extLst>
                      </wps:spPr>
                      <wps:txbx>
                        <w:txbxContent>
                          <w:p w:rsidR="00AD5449" w:rsidRDefault="00AD5449" w:rsidP="00AD5449">
                            <w:pPr>
                              <w:pStyle w:val="a6"/>
                              <w:spacing w:before="0" w:beforeAutospacing="0" w:after="0" w:afterAutospacing="0"/>
                              <w:jc w:val="center"/>
                            </w:pPr>
                            <w:r>
                              <w:rPr>
                                <w:b/>
                                <w:bCs/>
                                <w:color w:val="FF0000"/>
                                <w:sz w:val="36"/>
                                <w:szCs w:val="36"/>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46139" o:spid="_x0000_s1030" type="#_x0000_t202" style="position:absolute;left:0;text-align:left;margin-left:181.9pt;margin-top:225.45pt;width:16.1pt;height: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GRXQIAALAEAAAOAAAAZHJzL2Uyb0RvYy54bWysVE2P2jAQvVfqf7B8hyQQPhoRVsBCL9t2&#10;paXas7Edkjb+qG1IUNX/3rET2NX2UlXlYJKZ8ZuZ92ayuGtFjc7c2ErJHCfDGCMuqWKVPOb46343&#10;mGNkHZGM1EryHF+4xXfL9+8Wjc74SJWqZtwgAJE2a3SOS+d0FkWWllwQO1SaS3AWygji4NUcI2ZI&#10;A+iijkZxPI0aZZg2inJrwXrfOfEy4BcFp+5LUVjuUJ1jqM2F04Tz4M9ouSDZ0RBdVrQvg/xDFYJU&#10;EpLeoO6JI+hkqj+gREWNsqpwQ6pEpIqiojz0AN0k8ZtunkqieegFyLH6RpP9f7D08/nRoIrlOJ0m&#10;4w8YSSJApj1vHVqrFnVWYKnRNoPgJw3hrgUXqB06tvpB0e8WSbUpiTzylTGqKTlhUGUCeL059LK/&#10;aAAPVp9hyyoQJPEiRK/wu2TWZzo0nxSDK+TkVMjWFkZ4noE5BCWApJebjL5mCsZRnKYz8FBwjZMk&#10;mQSZI5JdL2tj3UeuBPIPOTYwJQGcnB+s88WQ7BricwEu2PunTtWfq90knqXj+WA2m4wH6XgbD9bz&#10;3Waw2iTT6Wy73qy3yS8PmqRZWTHG5TZMo70OWZL+nYj9uHfjcRszHsCu1b7NETqAqq//ofrAsCe1&#10;o9e1h7bT3dPv2T8odgHKG1iGHNsfJ2I4yHcSGwW7A5oVRoln2LaVCaJ5PjxL+/aZGN1T6SDrY31d&#10;hsCnjzuyfq4I+wZAooYdO5MaTWL4BflJ1gf33Heo/q7VKxB/VwVhXursRwbWInTZr7Dfu9fvIerl&#10;Q7P8DQAA//8DAFBLAwQUAAYACAAAACEAdKTDud8AAAALAQAADwAAAGRycy9kb3ducmV2LnhtbEyP&#10;zU7DMBCE70i8g7VI3KhdQiMc4lQVPxIHLpRwd+MliYjXUew26duznOA4O6PZb8rt4gdxwin2gQys&#10;VwoEUhNcT62B+uPl5h5ETJacHQKhgTNG2FaXF6UtXJjpHU/71AouoVhYA11KYyFlbDr0Nq7CiMTe&#10;V5i8TSynVrrJzlzuB3mrVC697Yk/dHbExw6b7/3RG0jJ7dbn+tnH18/l7WnuVLOxtTHXV8vuAUTC&#10;Jf2F4Ref0aFipkM4kotiMJDlGaMnA3cbpUFwItM5rzvwRWsNsirl/w3VDwAAAP//AwBQSwECLQAU&#10;AAYACAAAACEAtoM4kv4AAADhAQAAEwAAAAAAAAAAAAAAAAAAAAAAW0NvbnRlbnRfVHlwZXNdLnht&#10;bFBLAQItABQABgAIAAAAIQA4/SH/1gAAAJQBAAALAAAAAAAAAAAAAAAAAC8BAABfcmVscy8ucmVs&#10;c1BLAQItABQABgAIAAAAIQDMtsGRXQIAALAEAAAOAAAAAAAAAAAAAAAAAC4CAABkcnMvZTJvRG9j&#10;LnhtbFBLAQItABQABgAIAAAAIQB0pMO53wAAAAsBAAAPAAAAAAAAAAAAAAAAALcEAABkcnMvZG93&#10;bnJldi54bWxQSwUGAAAAAAQABADzAAAAwwUAAAAA&#10;" filled="f" stroked="f">
                <o:lock v:ext="edit" shapetype="t"/>
                <v:textbox style="mso-fit-shape-to-text:t">
                  <w:txbxContent>
                    <w:p w:rsidR="00AD5449" w:rsidRDefault="00AD5449" w:rsidP="00AD5449">
                      <w:pPr>
                        <w:pStyle w:val="a6"/>
                        <w:spacing w:before="0" w:beforeAutospacing="0" w:after="0" w:afterAutospacing="0"/>
                        <w:jc w:val="center"/>
                      </w:pPr>
                      <w:r>
                        <w:rPr>
                          <w:b/>
                          <w:bCs/>
                          <w:color w:val="FF0000"/>
                          <w:sz w:val="36"/>
                          <w:szCs w:val="36"/>
                          <w14:textOutline w14:w="9525" w14:cap="flat" w14:cmpd="sng" w14:algn="ctr">
                            <w14:solidFill>
                              <w14:srgbClr w14:val="000000"/>
                            </w14:solidFill>
                            <w14:prstDash w14:val="solid"/>
                            <w14:round/>
                          </w14:textOutline>
                        </w:rPr>
                        <w:t>4</w:t>
                      </w:r>
                    </w:p>
                  </w:txbxContent>
                </v:textbox>
                <w10:wrap type="topAndBottom"/>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67456" behindDoc="0" locked="0" layoutInCell="1" allowOverlap="1" wp14:anchorId="6BEE1E39" wp14:editId="290A5D21">
                <wp:simplePos x="0" y="0"/>
                <wp:positionH relativeFrom="column">
                  <wp:posOffset>4991100</wp:posOffset>
                </wp:positionH>
                <wp:positionV relativeFrom="paragraph">
                  <wp:posOffset>2615565</wp:posOffset>
                </wp:positionV>
                <wp:extent cx="217805" cy="247650"/>
                <wp:effectExtent l="10160" t="6350" r="10160" b="12700"/>
                <wp:wrapTopAndBottom/>
                <wp:docPr id="46138" name="Text Box 46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805" cy="247650"/>
                        </a:xfrm>
                        <a:prstGeom prst="rect">
                          <a:avLst/>
                        </a:prstGeom>
                        <a:extLst>
                          <a:ext uri="{AF507438-7753-43E0-B8FC-AC1667EBCBE1}">
                            <a14:hiddenEffects xmlns:a14="http://schemas.microsoft.com/office/drawing/2010/main">
                              <a:effectLst/>
                            </a14:hiddenEffects>
                          </a:ext>
                        </a:extLst>
                      </wps:spPr>
                      <wps:txbx>
                        <w:txbxContent>
                          <w:p w:rsidR="00AD5449" w:rsidRDefault="00AD5449" w:rsidP="00AD5449">
                            <w:pPr>
                              <w:pStyle w:val="a6"/>
                              <w:spacing w:before="0" w:beforeAutospacing="0" w:after="0" w:afterAutospacing="0"/>
                              <w:jc w:val="center"/>
                            </w:pPr>
                            <w:r>
                              <w:rPr>
                                <w:b/>
                                <w:bCs/>
                                <w:color w:val="FF0000"/>
                                <w:sz w:val="36"/>
                                <w:szCs w:val="36"/>
                                <w14:textOutline w14:w="12700"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46138" o:spid="_x0000_s1031" type="#_x0000_t202" style="position:absolute;left:0;text-align:left;margin-left:393pt;margin-top:205.95pt;width:17.1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7mXgIAALAEAAAOAAAAZHJzL2Uyb0RvYy54bWysVMGO2jAQvVfqP1i+QxJIAEWEFbDQy7Zd&#10;aan2bGyHpI1j1zYkqNp/79hJ2NX2UlXlYBJ7/ObNezNZ3rWiQheuTSnrDEfjECNeU8nK+pThb4f9&#10;aIGRsaRmpJI1z/CVG3y3+vhh2aiUT2QhK8Y1ApDapI3KcGGtSoPA0IILYsZS8RoOc6kFsfCqTwHT&#10;pAF0UQWTMJwFjdRMaUm5MbB73x3ilcfPc07t1zw33KIqw8DN+lX79ejWYLUk6UkTVZS0p0H+gYUg&#10;ZQ1Jb1D3xBJ01uUfUKKkWhqZ2zGVIpB5XlLua4BqovBdNU8FUdzXAuIYdZPJ/D9Y+uXyqFHJMhzP&#10;oimYVRMBNh14a9FGtqjbBZUaZVIIflIQbls4Ard9xUY9SPrDoFpuC1Kf+Fpr2RScMGAZAV6/7Ws5&#10;XBWA+12XYcdKMCRyJgRv8LtkxmU6Np8lgyvkbKXP1uZaOJ1BOQQUwNLrzUbHmcLmJJovwgQjCkeT&#10;eD5LvM0BSYfLShv7iUuB3EOGNXSJByeXB2MdGZIOIS4X4MJ+/9S5+mu9T8J5PF2M5vNkOoqnu3C0&#10;Wey3o/U2ms3mu812s4teHGgUp0XJGK93vhvN0GRR/Hcm9u3etcetzbgHG9i+z+ErANbDv2fvFXai&#10;dvLa9th63xMnv1P/KNkVJG9gGDJsfp6J5mDfWWwlzA54lmspnmHa1tqb5vRwKh3aZ6JVL6WFrI/V&#10;MAxeTxd3Yn1fEfYdgEQFM3YhFUpC+Hn7SdoH99p3qO6uUWswf196Y1559i0DY+Gr7EfYzd3bdx/1&#10;+qFZ/QYAAP//AwBQSwMEFAAGAAgAAAAhAFpOPSXfAAAACwEAAA8AAABkcnMvZG93bnJldi54bWxM&#10;j81OwzAQhO9IvIO1SNyonUJLGuJUFT8SBy6UcN/GJo6I11HsNunbs5zgODuj2W/K7ex7cbJj7AJp&#10;yBYKhKUmmI5aDfXHy00OIiYkg30gq+FsI2yry4sSCxMmerenfWoFl1AsUINLaSikjI2zHuMiDJbY&#10;+wqjx8RybKUZceJy38ulUmvpsSP+4HCwj8423/uj15CS2WXn+tnH18/57WlyqllhrfX11bx7AJHs&#10;nP7C8IvP6FAx0yEcyUTRa7jP17wlabjLsg0ITuRLdQviwJeV2oCsSvl/Q/UDAAD//wMAUEsBAi0A&#10;FAAGAAgAAAAhALaDOJL+AAAA4QEAABMAAAAAAAAAAAAAAAAAAAAAAFtDb250ZW50X1R5cGVzXS54&#10;bWxQSwECLQAUAAYACAAAACEAOP0h/9YAAACUAQAACwAAAAAAAAAAAAAAAAAvAQAAX3JlbHMvLnJl&#10;bHNQSwECLQAUAAYACAAAACEA81d+5l4CAACwBAAADgAAAAAAAAAAAAAAAAAuAgAAZHJzL2Uyb0Rv&#10;Yy54bWxQSwECLQAUAAYACAAAACEAWk49Jd8AAAALAQAADwAAAAAAAAAAAAAAAAC4BAAAZHJzL2Rv&#10;d25yZXYueG1sUEsFBgAAAAAEAAQA8wAAAMQFAAAAAA==&#10;" filled="f" stroked="f">
                <o:lock v:ext="edit" shapetype="t"/>
                <v:textbox style="mso-fit-shape-to-text:t">
                  <w:txbxContent>
                    <w:p w:rsidR="00AD5449" w:rsidRDefault="00AD5449" w:rsidP="00AD5449">
                      <w:pPr>
                        <w:pStyle w:val="a6"/>
                        <w:spacing w:before="0" w:beforeAutospacing="0" w:after="0" w:afterAutospacing="0"/>
                        <w:jc w:val="center"/>
                      </w:pPr>
                      <w:r>
                        <w:rPr>
                          <w:b/>
                          <w:bCs/>
                          <w:color w:val="FF0000"/>
                          <w:sz w:val="36"/>
                          <w:szCs w:val="36"/>
                          <w14:textOutline w14:w="12700" w14:cap="flat" w14:cmpd="sng" w14:algn="ctr">
                            <w14:solidFill>
                              <w14:srgbClr w14:val="000000"/>
                            </w14:solidFill>
                            <w14:prstDash w14:val="solid"/>
                            <w14:round/>
                          </w14:textOutline>
                        </w:rPr>
                        <w:t>3</w:t>
                      </w:r>
                    </w:p>
                  </w:txbxContent>
                </v:textbox>
                <w10:wrap type="topAndBottom"/>
              </v:shape>
            </w:pict>
          </mc:Fallback>
        </mc:AlternateContent>
      </w:r>
    </w:p>
    <w:p w:rsidR="00AD5449" w:rsidRPr="00F204FC" w:rsidRDefault="00AD5449" w:rsidP="00AD5449">
      <w:pPr>
        <w:spacing w:line="360" w:lineRule="auto"/>
        <w:ind w:left="-199"/>
        <w:jc w:val="lowKashida"/>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 xml:space="preserve">شكل (2): اختبار فحص الحساسية الدوائية للمضادات الحيوية (صورة رقم 1 ،2 ، 3 ، 4  توضح  طريقة انتشار القرص والمقاومة المتعددة للمضادات الحيوية المتمثلة بعدم وجود حلقات تثبيط حول العديد من المضادات الحيوية وبالاعتماد على المعايير القياسية المعتمدة ضمن اصدارات </w:t>
      </w:r>
      <w:r w:rsidRPr="00F204FC">
        <w:rPr>
          <w:rFonts w:asciiTheme="majorBidi" w:hAnsiTheme="majorBidi" w:cstheme="majorBidi"/>
          <w:b/>
          <w:bCs/>
          <w:sz w:val="28"/>
          <w:szCs w:val="28"/>
          <w:lang w:bidi="ar-IQ"/>
        </w:rPr>
        <w:t>CLSI, 2015)</w:t>
      </w:r>
      <w:r>
        <w:rPr>
          <w:rFonts w:asciiTheme="majorBidi" w:hAnsiTheme="majorBidi" w:cstheme="majorBidi"/>
          <w:b/>
          <w:bCs/>
          <w:sz w:val="28"/>
          <w:szCs w:val="28"/>
          <w:rtl/>
          <w:lang w:bidi="ar-IQ"/>
        </w:rPr>
        <w:t>).</w:t>
      </w:r>
    </w:p>
    <w:p w:rsidR="00AD5449" w:rsidRPr="00F204FC" w:rsidRDefault="00AD5449" w:rsidP="00AD5449">
      <w:pPr>
        <w:spacing w:line="360" w:lineRule="auto"/>
        <w:ind w:left="26" w:firstLine="540"/>
        <w:jc w:val="lowKashida"/>
        <w:rPr>
          <w:rFonts w:asciiTheme="majorBidi" w:hAnsiTheme="majorBidi" w:cstheme="majorBidi"/>
          <w:sz w:val="28"/>
          <w:szCs w:val="28"/>
          <w:rtl/>
          <w:lang w:bidi="ar-IQ"/>
        </w:rPr>
      </w:pPr>
      <w:r w:rsidRPr="00F204FC">
        <w:rPr>
          <w:rFonts w:asciiTheme="majorBidi" w:hAnsiTheme="majorBidi" w:cstheme="majorBidi"/>
          <w:sz w:val="28"/>
          <w:szCs w:val="28"/>
          <w:rtl/>
          <w:lang w:bidi="ar-IQ"/>
        </w:rPr>
        <w:t xml:space="preserve">بينت نتائج الدراسة الحالية بان نسبة المقاومة </w:t>
      </w:r>
      <w:proofErr w:type="spellStart"/>
      <w:r w:rsidRPr="00F204FC">
        <w:rPr>
          <w:rFonts w:asciiTheme="majorBidi" w:hAnsiTheme="majorBidi" w:cstheme="majorBidi"/>
          <w:sz w:val="28"/>
          <w:szCs w:val="28"/>
          <w:rtl/>
        </w:rPr>
        <w:t>للسيفوتا</w:t>
      </w:r>
      <w:r>
        <w:rPr>
          <w:rFonts w:asciiTheme="majorBidi" w:hAnsiTheme="majorBidi" w:cstheme="majorBidi"/>
          <w:sz w:val="28"/>
          <w:szCs w:val="28"/>
          <w:rtl/>
        </w:rPr>
        <w:t>كزايم</w:t>
      </w:r>
      <w:proofErr w:type="spellEnd"/>
      <w:r>
        <w:rPr>
          <w:rFonts w:asciiTheme="majorBidi" w:hAnsiTheme="majorBidi" w:cstheme="majorBidi"/>
          <w:sz w:val="28"/>
          <w:szCs w:val="28"/>
          <w:rtl/>
        </w:rPr>
        <w:t xml:space="preserve"> 15 (37.5 %) </w:t>
      </w:r>
      <w:proofErr w:type="spellStart"/>
      <w:r>
        <w:rPr>
          <w:rFonts w:asciiTheme="majorBidi" w:hAnsiTheme="majorBidi" w:cstheme="majorBidi"/>
          <w:sz w:val="28"/>
          <w:szCs w:val="28"/>
          <w:rtl/>
        </w:rPr>
        <w:t>والسفتازديم</w:t>
      </w:r>
      <w:proofErr w:type="spellEnd"/>
      <w:r w:rsidRPr="00F204FC">
        <w:rPr>
          <w:rFonts w:asciiTheme="majorBidi" w:hAnsiTheme="majorBidi" w:cstheme="majorBidi"/>
          <w:sz w:val="28"/>
          <w:szCs w:val="28"/>
          <w:rtl/>
        </w:rPr>
        <w:t xml:space="preserve">  12</w:t>
      </w:r>
      <w:r>
        <w:rPr>
          <w:rFonts w:asciiTheme="majorBidi" w:hAnsiTheme="majorBidi" w:cstheme="majorBidi"/>
          <w:sz w:val="28"/>
          <w:szCs w:val="28"/>
          <w:rtl/>
        </w:rPr>
        <w:t xml:space="preserve"> (30 %) </w:t>
      </w:r>
      <w:proofErr w:type="spellStart"/>
      <w:r>
        <w:rPr>
          <w:rFonts w:asciiTheme="majorBidi" w:hAnsiTheme="majorBidi" w:cstheme="majorBidi"/>
          <w:sz w:val="28"/>
          <w:szCs w:val="28"/>
          <w:rtl/>
        </w:rPr>
        <w:t>والسفترياكزون</w:t>
      </w:r>
      <w:proofErr w:type="spellEnd"/>
      <w:r>
        <w:rPr>
          <w:rFonts w:asciiTheme="majorBidi" w:hAnsiTheme="majorBidi" w:cstheme="majorBidi"/>
          <w:sz w:val="28"/>
          <w:szCs w:val="28"/>
          <w:rtl/>
        </w:rPr>
        <w:t xml:space="preserve"> 10 (25 %)</w:t>
      </w:r>
      <w:r w:rsidRPr="00F204FC">
        <w:rPr>
          <w:rFonts w:asciiTheme="majorBidi" w:hAnsiTheme="majorBidi" w:cstheme="majorBidi"/>
          <w:sz w:val="28"/>
          <w:szCs w:val="28"/>
          <w:rtl/>
        </w:rPr>
        <w:t xml:space="preserve">، ونسبة المقاومة </w:t>
      </w:r>
      <w:proofErr w:type="spellStart"/>
      <w:r w:rsidRPr="00F204FC">
        <w:rPr>
          <w:rFonts w:asciiTheme="majorBidi" w:hAnsiTheme="majorBidi" w:cstheme="majorBidi"/>
          <w:sz w:val="28"/>
          <w:szCs w:val="28"/>
          <w:rtl/>
        </w:rPr>
        <w:t>للسفيبيم</w:t>
      </w:r>
      <w:proofErr w:type="spellEnd"/>
      <w:r w:rsidRPr="00F204FC">
        <w:rPr>
          <w:rFonts w:asciiTheme="majorBidi" w:hAnsiTheme="majorBidi" w:cstheme="majorBidi"/>
          <w:sz w:val="28"/>
          <w:szCs w:val="28"/>
          <w:rtl/>
        </w:rPr>
        <w:t xml:space="preserve"> 8 (20 %) </w:t>
      </w:r>
      <w:proofErr w:type="spellStart"/>
      <w:r w:rsidRPr="00F204FC">
        <w:rPr>
          <w:rFonts w:asciiTheme="majorBidi" w:hAnsiTheme="majorBidi" w:cstheme="majorBidi"/>
          <w:sz w:val="28"/>
          <w:szCs w:val="28"/>
          <w:rtl/>
        </w:rPr>
        <w:t>والسيفوكستين</w:t>
      </w:r>
      <w:proofErr w:type="spellEnd"/>
      <w:r>
        <w:rPr>
          <w:rFonts w:asciiTheme="majorBidi" w:hAnsiTheme="majorBidi" w:cstheme="majorBidi"/>
          <w:sz w:val="28"/>
          <w:szCs w:val="28"/>
          <w:rtl/>
        </w:rPr>
        <w:t xml:space="preserve">  13 (32.5 %)، </w:t>
      </w:r>
      <w:proofErr w:type="spellStart"/>
      <w:r>
        <w:rPr>
          <w:rFonts w:asciiTheme="majorBidi" w:hAnsiTheme="majorBidi" w:cstheme="majorBidi"/>
          <w:sz w:val="28"/>
          <w:szCs w:val="28"/>
          <w:rtl/>
        </w:rPr>
        <w:t>والازترونام</w:t>
      </w:r>
      <w:proofErr w:type="spellEnd"/>
      <w:r>
        <w:rPr>
          <w:rFonts w:asciiTheme="majorBidi" w:hAnsiTheme="majorBidi" w:cstheme="majorBidi"/>
          <w:sz w:val="28"/>
          <w:szCs w:val="28"/>
          <w:rtl/>
        </w:rPr>
        <w:t xml:space="preserve"> 16 (40 %)</w:t>
      </w:r>
      <w:r w:rsidRPr="00F204FC">
        <w:rPr>
          <w:rFonts w:asciiTheme="majorBidi" w:hAnsiTheme="majorBidi" w:cstheme="majorBidi"/>
          <w:sz w:val="28"/>
          <w:szCs w:val="28"/>
          <w:rtl/>
        </w:rPr>
        <w:t xml:space="preserve">، وأظهرت جميع </w:t>
      </w:r>
      <w:proofErr w:type="spellStart"/>
      <w:r w:rsidRPr="00F204FC">
        <w:rPr>
          <w:rFonts w:asciiTheme="majorBidi" w:hAnsiTheme="majorBidi" w:cstheme="majorBidi"/>
          <w:sz w:val="28"/>
          <w:szCs w:val="28"/>
          <w:rtl/>
        </w:rPr>
        <w:t>العزلا</w:t>
      </w:r>
      <w:r>
        <w:rPr>
          <w:rFonts w:asciiTheme="majorBidi" w:hAnsiTheme="majorBidi" w:cstheme="majorBidi"/>
          <w:sz w:val="28"/>
          <w:szCs w:val="28"/>
          <w:rtl/>
        </w:rPr>
        <w:t>ت</w:t>
      </w:r>
      <w:proofErr w:type="spellEnd"/>
      <w:r>
        <w:rPr>
          <w:rFonts w:asciiTheme="majorBidi" w:hAnsiTheme="majorBidi" w:cstheme="majorBidi"/>
          <w:sz w:val="28"/>
          <w:szCs w:val="28"/>
          <w:rtl/>
        </w:rPr>
        <w:t xml:space="preserve"> حساسيتها </w:t>
      </w:r>
      <w:proofErr w:type="spellStart"/>
      <w:r>
        <w:rPr>
          <w:rFonts w:asciiTheme="majorBidi" w:hAnsiTheme="majorBidi" w:cstheme="majorBidi"/>
          <w:sz w:val="28"/>
          <w:szCs w:val="28"/>
          <w:rtl/>
        </w:rPr>
        <w:t>للامبنيم</w:t>
      </w:r>
      <w:proofErr w:type="spellEnd"/>
      <w:r>
        <w:rPr>
          <w:rFonts w:asciiTheme="majorBidi" w:hAnsiTheme="majorBidi" w:cstheme="majorBidi"/>
          <w:sz w:val="28"/>
          <w:szCs w:val="28"/>
          <w:rtl/>
        </w:rPr>
        <w:t xml:space="preserve"> </w:t>
      </w:r>
      <w:proofErr w:type="spellStart"/>
      <w:r>
        <w:rPr>
          <w:rFonts w:asciiTheme="majorBidi" w:hAnsiTheme="majorBidi" w:cstheme="majorBidi"/>
          <w:sz w:val="28"/>
          <w:szCs w:val="28"/>
          <w:rtl/>
        </w:rPr>
        <w:t>والميروبنيم</w:t>
      </w:r>
      <w:proofErr w:type="spellEnd"/>
      <w:r w:rsidRPr="00F204FC">
        <w:rPr>
          <w:rFonts w:asciiTheme="majorBidi" w:hAnsiTheme="majorBidi" w:cstheme="majorBidi"/>
          <w:sz w:val="28"/>
          <w:szCs w:val="28"/>
          <w:rtl/>
        </w:rPr>
        <w:t xml:space="preserve"> أي ان نسبة المقاومة 40 (0 %)، </w:t>
      </w:r>
      <w:r w:rsidRPr="00F204FC">
        <w:rPr>
          <w:rFonts w:asciiTheme="majorBidi" w:hAnsiTheme="majorBidi" w:cstheme="majorBidi"/>
          <w:sz w:val="28"/>
          <w:szCs w:val="28"/>
          <w:rtl/>
          <w:lang w:bidi="ar-IQ"/>
        </w:rPr>
        <w:t xml:space="preserve">وتشير العديد من الدراسات في حال اظهار بكتريا </w:t>
      </w:r>
      <w:r w:rsidRPr="00F204FC">
        <w:rPr>
          <w:rFonts w:asciiTheme="majorBidi" w:hAnsiTheme="majorBidi" w:cstheme="majorBidi"/>
          <w:sz w:val="28"/>
          <w:szCs w:val="28"/>
          <w:lang w:bidi="ar-IQ"/>
        </w:rPr>
        <w:t xml:space="preserve"> </w:t>
      </w:r>
      <w:r w:rsidRPr="00F204FC">
        <w:rPr>
          <w:rFonts w:asciiTheme="majorBidi" w:hAnsiTheme="majorBidi" w:cstheme="majorBidi"/>
          <w:i/>
          <w:iCs/>
          <w:sz w:val="28"/>
          <w:szCs w:val="28"/>
          <w:lang w:bidi="ar-IQ"/>
        </w:rPr>
        <w:t>E. coli</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tl/>
          <w:lang w:bidi="ar-IQ"/>
        </w:rPr>
        <w:t xml:space="preserve">مقاومة لكل من </w:t>
      </w:r>
      <w:proofErr w:type="spellStart"/>
      <w:r w:rsidRPr="00F204FC">
        <w:rPr>
          <w:rFonts w:asciiTheme="majorBidi" w:hAnsiTheme="majorBidi" w:cstheme="majorBidi"/>
          <w:sz w:val="28"/>
          <w:szCs w:val="28"/>
          <w:rtl/>
          <w:lang w:bidi="ar-IQ"/>
        </w:rPr>
        <w:t>السفترياكزون</w:t>
      </w:r>
      <w:proofErr w:type="spellEnd"/>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والسفتازديم</w:t>
      </w:r>
      <w:proofErr w:type="spellEnd"/>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والازترونام</w:t>
      </w:r>
      <w:proofErr w:type="spellEnd"/>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والسيفوتاكزايم</w:t>
      </w:r>
      <w:proofErr w:type="spellEnd"/>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فانها</w:t>
      </w:r>
      <w:proofErr w:type="spellEnd"/>
      <w:r w:rsidRPr="00F204FC">
        <w:rPr>
          <w:rFonts w:asciiTheme="majorBidi" w:hAnsiTheme="majorBidi" w:cstheme="majorBidi"/>
          <w:sz w:val="28"/>
          <w:szCs w:val="28"/>
          <w:rtl/>
          <w:lang w:bidi="ar-IQ"/>
        </w:rPr>
        <w:t xml:space="preserve"> تعد ذات طيف واسع لمقاومة العديد من مضادات </w:t>
      </w:r>
      <w:proofErr w:type="spellStart"/>
      <w:r w:rsidRPr="00F204FC">
        <w:rPr>
          <w:rFonts w:asciiTheme="majorBidi" w:hAnsiTheme="majorBidi" w:cstheme="majorBidi"/>
          <w:sz w:val="28"/>
          <w:szCs w:val="28"/>
          <w:rtl/>
          <w:lang w:bidi="ar-IQ"/>
        </w:rPr>
        <w:t>البيتالاكتام</w:t>
      </w:r>
      <w:proofErr w:type="spellEnd"/>
      <w:r>
        <w:rPr>
          <w:rFonts w:asciiTheme="majorBidi" w:hAnsiTheme="majorBidi" w:cstheme="majorBidi"/>
          <w:sz w:val="28"/>
          <w:szCs w:val="28"/>
          <w:rtl/>
          <w:lang w:bidi="ar-IQ"/>
        </w:rPr>
        <w:t xml:space="preserve"> (</w:t>
      </w:r>
      <w:proofErr w:type="spellStart"/>
      <w:r>
        <w:rPr>
          <w:rFonts w:asciiTheme="majorBidi" w:hAnsiTheme="majorBidi" w:cstheme="majorBidi"/>
          <w:sz w:val="28"/>
          <w:szCs w:val="28"/>
          <w:rtl/>
          <w:lang w:bidi="ar-IQ"/>
        </w:rPr>
        <w:t>البنسيلينات</w:t>
      </w:r>
      <w:proofErr w:type="spellEnd"/>
      <w:r>
        <w:rPr>
          <w:rFonts w:asciiTheme="majorBidi" w:hAnsiTheme="majorBidi" w:cstheme="majorBidi"/>
          <w:sz w:val="28"/>
          <w:szCs w:val="28"/>
          <w:rtl/>
          <w:lang w:bidi="ar-IQ"/>
        </w:rPr>
        <w:t xml:space="preserve"> </w:t>
      </w:r>
      <w:proofErr w:type="spellStart"/>
      <w:r>
        <w:rPr>
          <w:rFonts w:asciiTheme="majorBidi" w:hAnsiTheme="majorBidi" w:cstheme="majorBidi"/>
          <w:sz w:val="28"/>
          <w:szCs w:val="28"/>
          <w:rtl/>
          <w:lang w:bidi="ar-IQ"/>
        </w:rPr>
        <w:t>والسيفالوسبورينات</w:t>
      </w:r>
      <w:proofErr w:type="spellEnd"/>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والمونوباكتام</w:t>
      </w:r>
      <w:proofErr w:type="spellEnd"/>
      <w:r w:rsidRPr="00F204FC">
        <w:rPr>
          <w:rFonts w:asciiTheme="majorBidi" w:hAnsiTheme="majorBidi" w:cstheme="majorBidi"/>
          <w:sz w:val="28"/>
          <w:szCs w:val="28"/>
          <w:rtl/>
          <w:lang w:bidi="ar-IQ"/>
        </w:rPr>
        <w:t xml:space="preserve">) بسبب انتاج انزيمات </w:t>
      </w:r>
      <w:proofErr w:type="spellStart"/>
      <w:r w:rsidRPr="00F204FC">
        <w:rPr>
          <w:rFonts w:asciiTheme="majorBidi" w:hAnsiTheme="majorBidi" w:cstheme="majorBidi"/>
          <w:sz w:val="28"/>
          <w:szCs w:val="28"/>
          <w:rtl/>
          <w:lang w:bidi="ar-IQ"/>
        </w:rPr>
        <w:t>البيتالاكتاميز</w:t>
      </w:r>
      <w:proofErr w:type="spellEnd"/>
      <w:r w:rsidRPr="00F204FC">
        <w:rPr>
          <w:rFonts w:asciiTheme="majorBidi" w:hAnsiTheme="majorBidi" w:cstheme="majorBidi"/>
          <w:sz w:val="28"/>
          <w:szCs w:val="28"/>
          <w:rtl/>
          <w:lang w:bidi="ar-IQ"/>
        </w:rPr>
        <w:t xml:space="preserve"> ذات الطيف الواسع                                </w:t>
      </w:r>
      <w:proofErr w:type="gramStart"/>
      <w:r w:rsidRPr="00F204FC">
        <w:rPr>
          <w:rFonts w:asciiTheme="majorBidi" w:hAnsiTheme="majorBidi" w:cstheme="majorBidi"/>
          <w:sz w:val="28"/>
          <w:szCs w:val="28"/>
          <w:rtl/>
          <w:lang w:bidi="ar-IQ"/>
        </w:rPr>
        <w:lastRenderedPageBreak/>
        <w:t xml:space="preserve">المقاومة </w:t>
      </w:r>
      <w:r w:rsidRPr="00F204FC">
        <w:rPr>
          <w:rFonts w:asciiTheme="majorBidi" w:hAnsiTheme="majorBidi" w:cstheme="majorBidi"/>
          <w:sz w:val="28"/>
          <w:szCs w:val="28"/>
        </w:rPr>
        <w:t xml:space="preserve"> [</w:t>
      </w:r>
      <w:proofErr w:type="gramEnd"/>
      <w:r w:rsidRPr="00F204FC">
        <w:rPr>
          <w:rFonts w:asciiTheme="majorBidi" w:hAnsiTheme="majorBidi" w:cstheme="majorBidi"/>
          <w:sz w:val="28"/>
          <w:szCs w:val="28"/>
        </w:rPr>
        <w:t>Extended spectrum β-lactamases (ESBLs)]</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tl/>
          <w:lang w:bidi="ar-IQ"/>
        </w:rPr>
        <w:t xml:space="preserve"> مما يجعل قائمة العلاج للمرضى المصابين بـ </w:t>
      </w:r>
      <w:r w:rsidRPr="00F204FC">
        <w:rPr>
          <w:rFonts w:asciiTheme="majorBidi" w:hAnsiTheme="majorBidi" w:cstheme="majorBidi"/>
          <w:sz w:val="28"/>
          <w:szCs w:val="28"/>
          <w:lang w:bidi="ar-IQ"/>
        </w:rPr>
        <w:t>(UTIs)</w:t>
      </w:r>
      <w:r w:rsidRPr="00F204FC">
        <w:rPr>
          <w:rFonts w:asciiTheme="majorBidi" w:hAnsiTheme="majorBidi" w:cstheme="majorBidi"/>
          <w:sz w:val="28"/>
          <w:szCs w:val="28"/>
          <w:rtl/>
          <w:lang w:bidi="ar-IQ"/>
        </w:rPr>
        <w:t xml:space="preserve"> محدودة</w:t>
      </w:r>
      <w:r>
        <w:rPr>
          <w:rFonts w:asciiTheme="majorBidi" w:hAnsiTheme="majorBidi" w:cstheme="majorBidi" w:hint="cs"/>
          <w:sz w:val="28"/>
          <w:szCs w:val="28"/>
          <w:rtl/>
          <w:lang w:bidi="ar-IQ"/>
        </w:rPr>
        <w:t xml:space="preserve">، </w:t>
      </w:r>
      <w:r w:rsidRPr="00F204FC">
        <w:rPr>
          <w:rFonts w:asciiTheme="majorBidi" w:hAnsiTheme="majorBidi" w:cstheme="majorBidi"/>
          <w:sz w:val="28"/>
          <w:szCs w:val="28"/>
          <w:rtl/>
        </w:rPr>
        <w:t xml:space="preserve">ومقتصرة على المضادات الاخرى التي </w:t>
      </w:r>
      <w:proofErr w:type="spellStart"/>
      <w:r w:rsidRPr="00F204FC">
        <w:rPr>
          <w:rFonts w:asciiTheme="majorBidi" w:hAnsiTheme="majorBidi" w:cstheme="majorBidi"/>
          <w:sz w:val="28"/>
          <w:szCs w:val="28"/>
          <w:rtl/>
        </w:rPr>
        <w:t>لاتحوي</w:t>
      </w:r>
      <w:proofErr w:type="spellEnd"/>
      <w:r w:rsidRPr="00F204FC">
        <w:rPr>
          <w:rFonts w:asciiTheme="majorBidi" w:hAnsiTheme="majorBidi" w:cstheme="majorBidi"/>
          <w:sz w:val="28"/>
          <w:szCs w:val="28"/>
          <w:rtl/>
        </w:rPr>
        <w:t xml:space="preserve"> على حلقة البيتا لاكتام</w:t>
      </w:r>
      <w:proofErr w:type="spellStart"/>
      <w:r w:rsidRPr="00F204FC">
        <w:rPr>
          <w:rFonts w:asciiTheme="majorBidi" w:hAnsiTheme="majorBidi" w:cstheme="majorBidi"/>
          <w:sz w:val="28"/>
          <w:szCs w:val="28"/>
          <w:lang w:bidi="ar-IQ"/>
        </w:rPr>
        <w:t>Tamma</w:t>
      </w:r>
      <w:proofErr w:type="spellEnd"/>
      <w:r w:rsidRPr="00F204FC">
        <w:rPr>
          <w:rFonts w:asciiTheme="majorBidi" w:hAnsiTheme="majorBidi" w:cstheme="majorBidi"/>
          <w:sz w:val="28"/>
          <w:szCs w:val="28"/>
          <w:lang w:bidi="ar-IQ"/>
        </w:rPr>
        <w:t xml:space="preserve">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2013) </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lang w:bidi="ar-IQ"/>
        </w:rPr>
        <w:t xml:space="preserve">(Al Yousef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2016; CLSI, 2015;</w:t>
      </w:r>
      <w:r w:rsidRPr="00F204FC">
        <w:rPr>
          <w:rFonts w:asciiTheme="majorBidi" w:hAnsiTheme="majorBidi" w:cstheme="majorBidi"/>
          <w:sz w:val="28"/>
          <w:szCs w:val="28"/>
          <w:rtl/>
          <w:lang w:bidi="ar-IQ"/>
        </w:rPr>
        <w:t xml:space="preserve">. </w:t>
      </w:r>
    </w:p>
    <w:p w:rsidR="00AD5449" w:rsidRPr="00F204FC" w:rsidRDefault="00AD5449" w:rsidP="00AD5449">
      <w:pPr>
        <w:spacing w:line="360" w:lineRule="auto"/>
        <w:ind w:right="-993"/>
        <w:jc w:val="lowKashida"/>
        <w:rPr>
          <w:rFonts w:asciiTheme="majorBidi" w:hAnsiTheme="majorBidi" w:cstheme="majorBidi"/>
          <w:sz w:val="28"/>
          <w:szCs w:val="28"/>
          <w:rtl/>
          <w:lang w:bidi="ar-IQ"/>
        </w:rPr>
      </w:pPr>
      <w:r w:rsidRPr="00F204FC">
        <w:rPr>
          <w:rFonts w:asciiTheme="majorBidi" w:hAnsiTheme="majorBidi" w:cstheme="majorBidi"/>
          <w:noProof/>
          <w:sz w:val="28"/>
          <w:szCs w:val="28"/>
          <w:rtl/>
        </w:rPr>
        <w:drawing>
          <wp:anchor distT="0" distB="0" distL="114300" distR="114300" simplePos="0" relativeHeight="251660288" behindDoc="0" locked="0" layoutInCell="1" allowOverlap="1" wp14:anchorId="374519B2" wp14:editId="70F783E6">
            <wp:simplePos x="0" y="0"/>
            <wp:positionH relativeFrom="column">
              <wp:posOffset>-356235</wp:posOffset>
            </wp:positionH>
            <wp:positionV relativeFrom="paragraph">
              <wp:posOffset>391160</wp:posOffset>
            </wp:positionV>
            <wp:extent cx="5903595" cy="3004820"/>
            <wp:effectExtent l="15875" t="14605" r="14605" b="19050"/>
            <wp:wrapTopAndBottom/>
            <wp:docPr id="46137" name="Chart 461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F204FC">
        <w:rPr>
          <w:rFonts w:asciiTheme="majorBidi" w:hAnsiTheme="majorBidi" w:cstheme="majorBidi"/>
          <w:noProof/>
          <w:sz w:val="28"/>
          <w:szCs w:val="28"/>
        </w:rPr>
        <mc:AlternateContent>
          <mc:Choice Requires="wps">
            <w:drawing>
              <wp:anchor distT="0" distB="0" distL="114300" distR="114300" simplePos="0" relativeHeight="251675648" behindDoc="0" locked="0" layoutInCell="1" allowOverlap="1" wp14:anchorId="628BFE45" wp14:editId="2FA696AD">
                <wp:simplePos x="0" y="0"/>
                <wp:positionH relativeFrom="column">
                  <wp:posOffset>1485900</wp:posOffset>
                </wp:positionH>
                <wp:positionV relativeFrom="paragraph">
                  <wp:posOffset>445770</wp:posOffset>
                </wp:positionV>
                <wp:extent cx="485775" cy="133350"/>
                <wp:effectExtent l="10160" t="21590" r="8890" b="16510"/>
                <wp:wrapTopAndBottom/>
                <wp:docPr id="46136" name="Text Box 46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5775" cy="133350"/>
                        </a:xfrm>
                        <a:prstGeom prst="rect">
                          <a:avLst/>
                        </a:prstGeom>
                        <a:extLst>
                          <a:ext uri="{AF507438-7753-43E0-B8FC-AC1667EBCBE1}">
                            <a14:hiddenEffects xmlns:a14="http://schemas.microsoft.com/office/drawing/2010/main">
                              <a:effectLst/>
                            </a14:hiddenEffects>
                          </a:ext>
                        </a:extLst>
                      </wps:spPr>
                      <wps:txbx>
                        <w:txbxContent>
                          <w:p w:rsidR="00AD5449" w:rsidRDefault="00AD5449" w:rsidP="00AD5449">
                            <w:pPr>
                              <w:pStyle w:val="a6"/>
                              <w:spacing w:before="0" w:beforeAutospacing="0" w:after="0" w:afterAutospacing="0"/>
                              <w:jc w:val="center"/>
                            </w:pPr>
                            <w:proofErr w:type="gramStart"/>
                            <w:r w:rsidRPr="00AD5449">
                              <w:rPr>
                                <w:outline/>
                                <w:color w:val="000000"/>
                                <w:sz w:val="16"/>
                                <w:szCs w:val="16"/>
                                <w14:textOutline w14:w="9525" w14:cap="flat" w14:cmpd="sng" w14:algn="ctr">
                                  <w14:solidFill>
                                    <w14:srgbClr w14:val="000000"/>
                                  </w14:solidFill>
                                  <w14:prstDash w14:val="solid"/>
                                  <w14:round/>
                                </w14:textOutline>
                                <w14:textFill>
                                  <w14:noFill/>
                                </w14:textFill>
                              </w:rPr>
                              <w:t>(P &lt; 0.05).</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46136" o:spid="_x0000_s1032" type="#_x0000_t202" style="position:absolute;left:0;text-align:left;margin-left:117pt;margin-top:35.1pt;width:38.2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FPXgIAALAEAAAOAAAAZHJzL2Uyb0RvYy54bWysVMGOmzAQvVfqP1i+Z4GFkAiFrJJs0su2&#10;XWlT7dmxTaDF2LWdQFTtv3dsILvaXqqqOThgj9+8eW+GxV0nanTm2lSyyXF0E2LEGypZ1Rxz/G2/&#10;m8wxMpY0jNSy4Tm+cIPvlh8/LFqV8VtZyppxjQCkMVmrclxaq7IgMLTkgpgbqXgDh4XUglh41ceA&#10;adICuqiD2zBMg1ZqprSk3BjYve8P8dLjFwWn9mtRGG5RnWPgZv2q/Xpwa7BckOyoiSorOtAg/8BC&#10;kKqBpFeoe2IJOunqDyhRUS2NLOwNlSKQRVFR7muAaqLwXTVPJVHc1wLiGHWVyfw/WPrl/KhRxXKc&#10;pFGcYtQQATbteWfRWnao3wWVWmUyCH5SEG47OAK3fcVGPUj6w6BGbkrSHPlKa9mWnDBgGQHesO1r&#10;2V8UgPtdl2HLKjAkciYEb/D7ZMZlOrSfJYMr5GSlz9YVWjidQTkEFMDSy9VGx5nCZjKfzmZTjCgc&#10;RXEcT73NAcnGy0ob+4lLgdxDjjV0iQcn5wdjHRmSjSEuF+DC/vDUu/prtZuGsySeTyBTPEnibThZ&#10;z3ebyWoTpelsu96st9GLA42SrKwY483Wd6MZmyxK/s7Eod379ri2GfdgI9v3OXwFwHr89+y9wk7U&#10;Xl7bHTrve+rkd+ofJLuA5C0MQ47NzxPRHOw7iY2E2QHPCi3FM0zbSnvTnB5OpX33TLQapLSQ9bEe&#10;h8Hr6eKObOgrwr4DkKhhxs6kRtMQft5+kg3Bg/Y9qrtr1ArM31XemFeeQ8vAWPgqhxF2c/f23Ue9&#10;fmiWvwEAAP//AwBQSwMEFAAGAAgAAAAhADOSS/veAAAACQEAAA8AAABkcnMvZG93bnJldi54bWxM&#10;j81OwzAQhO9IvIO1SNyonZRCG7KpKn4kDlwo4b6NlzgitqPYbdK3x5zgOJrRzDfldra9OPEYOu8Q&#10;soUCwa7xunMtQv3xcrMGESI5Tb13jHDmANvq8qKkQvvJvfNpH1uRSlwoCMHEOBRShsawpbDwA7vk&#10;ffnRUkxybKUeaUrltpe5UnfSUufSgqGBHw033/ujRYhR77Jz/WzD6+f89jQZ1ayoRry+mncPICLP&#10;8S8Mv/gJHarEdPBHp4PoEfLlbfoSEe5VDiIFlplagTggbLIcZFXK/w+qHwAAAP//AwBQSwECLQAU&#10;AAYACAAAACEAtoM4kv4AAADhAQAAEwAAAAAAAAAAAAAAAAAAAAAAW0NvbnRlbnRfVHlwZXNdLnht&#10;bFBLAQItABQABgAIAAAAIQA4/SH/1gAAAJQBAAALAAAAAAAAAAAAAAAAAC8BAABfcmVscy8ucmVs&#10;c1BLAQItABQABgAIAAAAIQBpDyFPXgIAALAEAAAOAAAAAAAAAAAAAAAAAC4CAABkcnMvZTJvRG9j&#10;LnhtbFBLAQItABQABgAIAAAAIQAzkkv73gAAAAkBAAAPAAAAAAAAAAAAAAAAALgEAABkcnMvZG93&#10;bnJldi54bWxQSwUGAAAAAAQABADzAAAAwwUAAAAA&#10;" filled="f" stroked="f">
                <o:lock v:ext="edit" shapetype="t"/>
                <v:textbox style="mso-fit-shape-to-text:t">
                  <w:txbxContent>
                    <w:p w:rsidR="00AD5449" w:rsidRDefault="00AD5449" w:rsidP="00AD5449">
                      <w:pPr>
                        <w:pStyle w:val="a6"/>
                        <w:spacing w:before="0" w:beforeAutospacing="0" w:after="0" w:afterAutospacing="0"/>
                        <w:jc w:val="center"/>
                      </w:pPr>
                      <w:proofErr w:type="gramStart"/>
                      <w:r w:rsidRPr="00AD5449">
                        <w:rPr>
                          <w:outline/>
                          <w:color w:val="000000"/>
                          <w:sz w:val="16"/>
                          <w:szCs w:val="16"/>
                          <w14:textOutline w14:w="9525" w14:cap="flat" w14:cmpd="sng" w14:algn="ctr">
                            <w14:solidFill>
                              <w14:srgbClr w14:val="000000"/>
                            </w14:solidFill>
                            <w14:prstDash w14:val="solid"/>
                            <w14:round/>
                          </w14:textOutline>
                          <w14:textFill>
                            <w14:noFill/>
                          </w14:textFill>
                        </w:rPr>
                        <w:t>(P &lt; 0.05).</w:t>
                      </w:r>
                      <w:proofErr w:type="gramEnd"/>
                    </w:p>
                  </w:txbxContent>
                </v:textbox>
                <w10:wrap type="topAndBottom"/>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4624" behindDoc="0" locked="0" layoutInCell="1" allowOverlap="1" wp14:anchorId="24EF3D1F" wp14:editId="090892AD">
                <wp:simplePos x="0" y="0"/>
                <wp:positionH relativeFrom="column">
                  <wp:posOffset>800100</wp:posOffset>
                </wp:positionH>
                <wp:positionV relativeFrom="paragraph">
                  <wp:posOffset>445770</wp:posOffset>
                </wp:positionV>
                <wp:extent cx="571500" cy="133350"/>
                <wp:effectExtent l="10160" t="12065" r="8890" b="6985"/>
                <wp:wrapTopAndBottom/>
                <wp:docPr id="46135" name="Text Box 46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 cy="133350"/>
                        </a:xfrm>
                        <a:prstGeom prst="rect">
                          <a:avLst/>
                        </a:prstGeom>
                        <a:extLst>
                          <a:ext uri="{AF507438-7753-43E0-B8FC-AC1667EBCBE1}">
                            <a14:hiddenEffects xmlns:a14="http://schemas.microsoft.com/office/drawing/2010/main">
                              <a:effectLst/>
                            </a14:hiddenEffects>
                          </a:ext>
                        </a:extLst>
                      </wps:spPr>
                      <wps:txbx>
                        <w:txbxContent>
                          <w:p w:rsidR="00AD5449" w:rsidRDefault="00AD5449" w:rsidP="00AD5449">
                            <w:pPr>
                              <w:pStyle w:val="a6"/>
                              <w:spacing w:before="0" w:beforeAutospacing="0" w:after="0" w:afterAutospacing="0"/>
                              <w:jc w:val="center"/>
                            </w:pPr>
                            <w:r w:rsidRPr="00AD5449">
                              <w:rPr>
                                <w:outline/>
                                <w:color w:val="000000"/>
                                <w:sz w:val="16"/>
                                <w:szCs w:val="16"/>
                                <w14:textOutline w14:w="9525" w14:cap="flat" w14:cmpd="sng" w14:algn="ctr">
                                  <w14:solidFill>
                                    <w14:srgbClr w14:val="000000"/>
                                  </w14:solidFill>
                                  <w14:prstDash w14:val="solid"/>
                                  <w14:round/>
                                </w14:textOutline>
                                <w14:textFill>
                                  <w14:noFill/>
                                </w14:textFill>
                              </w:rPr>
                              <w:t>= 12 ± 13.67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46135" o:spid="_x0000_s1033" type="#_x0000_t202" style="position:absolute;left:0;text-align:left;margin-left:63pt;margin-top:35.1pt;width:4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WmXQIAALAEAAAOAAAAZHJzL2Uyb0RvYy54bWysVMGOmzAQvVfqP1i+Z4ElhAiFrJJs0su2&#10;XWlT7dmxTaDF2LWdQFTtv3dsILvaXqqqFwfGw5s3781kcdeJGp25NpVschzdhBjxhkpWNcccf9vv&#10;JnOMjCUNI7VseI4v3OC75ccPi1Zl/FaWsmZcIwBpTNaqHJfWqiwIDC25IOZGKt7AZSG1IBZe9TFg&#10;mrSALurgNgxnQSs1U1pSbgxE7/tLvPT4RcGp/VoUhltU5xi4WX9qfx7cGSwXJDtqosqKDjTIP7AQ&#10;pGqg6BXqnliCTrr6A0pUVEsjC3tDpQhkUVSU+x6gmyh8181TSRT3vYA4Rl1lMv8Pln45P2pUsRxP&#10;Z1GcYNQQATbteWfRWnaoj4JKrTIZJD8pSLcdXIHbvmOjHiT9YVAjNyVpjnyltWxLThiwjABvCPte&#10;9hcF4D7qKmxZBYZEzoTgDX5fzLhKh/azZPAJOVnpq3WFFk5nUA4BBbD0crXRcaYQTNIoCeGGwlUU&#10;x3HibQ5INn6stLGfuBTIPeRYw5R4cHJ+MNaRIdmY4moBLsSHp97VX6tdEqbTeD5J0ySeTONtOFnP&#10;d5vJahPNZul2vVlvoxcHGk2zsmKMN1s/jWYcsmj6dyYO496Px3XMuAcb2b6v4TsA1uOvZ+8VdqL2&#10;8tru0HnfUye/U/8g2QUkb2EZcmx+nojmYN9JbCTsDnhWaCmeYdtW2pvm9HAq7btnotUgpYWqj/W4&#10;DF5Pl3dkw1wR9h2ARA07diY1ApvAqF7xIXnQvkd13xq1AvN3lTfmlecwMrAWvsthhd3evX33Wa9/&#10;NMvfAAAA//8DAFBLAwQUAAYACAAAACEAlN9FldwAAAAJAQAADwAAAGRycy9kb3ducmV2LnhtbEyP&#10;zU7DMBCE70i8g7VI3KgdSxQIcaqKH4kDF0q4u7GJI+J1FG+b9O3ZnuA4s6PZb6rNEgdx9FPuExoo&#10;VgqExza5HjsDzefrzT2ITBadHRJ6AyefYVNfXlS2dGnGD3/cUSe4BHNpDQSisZQyt8FHm1dp9Mi3&#10;7zRFSyynTrrJzlweB6mVWstoe+QPwY7+Kfj2Z3eIBojctjg1LzG/fS3vz3NQ7a1tjLm+WraPIMgv&#10;9BeGMz6jQ81M+3RAl8XAWq95Cxm4UxoEB3RxNvYGHgoNsq7k/wX1LwAAAP//AwBQSwECLQAUAAYA&#10;CAAAACEAtoM4kv4AAADhAQAAEwAAAAAAAAAAAAAAAAAAAAAAW0NvbnRlbnRfVHlwZXNdLnhtbFBL&#10;AQItABQABgAIAAAAIQA4/SH/1gAAAJQBAAALAAAAAAAAAAAAAAAAAC8BAABfcmVscy8ucmVsc1BL&#10;AQItABQABgAIAAAAIQBRsuWmXQIAALAEAAAOAAAAAAAAAAAAAAAAAC4CAABkcnMvZTJvRG9jLnht&#10;bFBLAQItABQABgAIAAAAIQCU30WV3AAAAAkBAAAPAAAAAAAAAAAAAAAAALcEAABkcnMvZG93bnJl&#10;di54bWxQSwUGAAAAAAQABADzAAAAwAUAAAAA&#10;" filled="f" stroked="f">
                <o:lock v:ext="edit" shapetype="t"/>
                <v:textbox style="mso-fit-shape-to-text:t">
                  <w:txbxContent>
                    <w:p w:rsidR="00AD5449" w:rsidRDefault="00AD5449" w:rsidP="00AD5449">
                      <w:pPr>
                        <w:pStyle w:val="a6"/>
                        <w:spacing w:before="0" w:beforeAutospacing="0" w:after="0" w:afterAutospacing="0"/>
                        <w:jc w:val="center"/>
                      </w:pPr>
                      <w:r w:rsidRPr="00AD5449">
                        <w:rPr>
                          <w:outline/>
                          <w:color w:val="000000"/>
                          <w:sz w:val="16"/>
                          <w:szCs w:val="16"/>
                          <w14:textOutline w14:w="9525" w14:cap="flat" w14:cmpd="sng" w14:algn="ctr">
                            <w14:solidFill>
                              <w14:srgbClr w14:val="000000"/>
                            </w14:solidFill>
                            <w14:prstDash w14:val="solid"/>
                            <w14:round/>
                          </w14:textOutline>
                          <w14:textFill>
                            <w14:noFill/>
                          </w14:textFill>
                        </w:rPr>
                        <w:t>= 12 ± 13.67</w:t>
                      </w:r>
                    </w:p>
                  </w:txbxContent>
                </v:textbox>
                <w10:wrap type="topAndBottom"/>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3600" behindDoc="0" locked="0" layoutInCell="1" allowOverlap="1" wp14:anchorId="28EFA41B" wp14:editId="0C776E90">
                <wp:simplePos x="0" y="0"/>
                <wp:positionH relativeFrom="column">
                  <wp:posOffset>457200</wp:posOffset>
                </wp:positionH>
                <wp:positionV relativeFrom="paragraph">
                  <wp:posOffset>445770</wp:posOffset>
                </wp:positionV>
                <wp:extent cx="314325" cy="133350"/>
                <wp:effectExtent l="10160" t="21590" r="8890" b="16510"/>
                <wp:wrapTopAndBottom/>
                <wp:docPr id="46134" name="Text Box 46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325" cy="133350"/>
                        </a:xfrm>
                        <a:prstGeom prst="rect">
                          <a:avLst/>
                        </a:prstGeom>
                        <a:extLst>
                          <a:ext uri="{AF507438-7753-43E0-B8FC-AC1667EBCBE1}">
                            <a14:hiddenEffects xmlns:a14="http://schemas.microsoft.com/office/drawing/2010/main">
                              <a:effectLst/>
                            </a14:hiddenEffects>
                          </a:ext>
                        </a:extLst>
                      </wps:spPr>
                      <wps:txbx>
                        <w:txbxContent>
                          <w:p w:rsidR="00AD5449" w:rsidRDefault="00AD5449" w:rsidP="00AD5449">
                            <w:pPr>
                              <w:pStyle w:val="a6"/>
                              <w:spacing w:before="0" w:beforeAutospacing="0" w:after="0" w:afterAutospacing="0"/>
                              <w:jc w:val="center"/>
                            </w:pPr>
                            <w:r w:rsidRPr="00AD5449">
                              <w:rPr>
                                <w:outline/>
                                <w:color w:val="000000"/>
                                <w:sz w:val="16"/>
                                <w:szCs w:val="16"/>
                                <w14:textOutline w14:w="9525" w14:cap="flat" w14:cmpd="sng" w14:algn="ctr">
                                  <w14:solidFill>
                                    <w14:srgbClr w14:val="000000"/>
                                  </w14:solidFill>
                                  <w14:prstDash w14:val="solid"/>
                                  <w14:round/>
                                </w14:textOutline>
                                <w14:textFill>
                                  <w14:noFill/>
                                </w14:textFill>
                              </w:rPr>
                              <w:t>, M ±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46134" o:spid="_x0000_s1034" type="#_x0000_t202" style="position:absolute;left:0;text-align:left;margin-left:36pt;margin-top:35.1pt;width:24.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OCXwIAALAEAAAOAAAAZHJzL2Uyb0RvYy54bWysVE2PmzAQvVfqf7B8T4BAPoRCVkk26WXb&#10;rrSp9uzYJtBi7NpOIKr2v3dsILvaXqqqOThgj9+8eW+G5V0rKnTh2pSyznA0DjHiNZWsrE8Z/nbY&#10;jxYYGUtqRipZ8wxfucF3q48flo1K+UQWsmJcIwCpTdqoDBfWqjQIDC24IGYsFa/hMJdaEAuv+hQw&#10;TRpAF1UwCcNZ0EjNlJaUGwO7990hXnn8POfUfs1zwy2qMgzcrF+1X49uDVZLkp40UUVJexrkH1gI&#10;UtaQ9AZ1TyxBZ13+ASVKqqWRuR1TKQKZ5yXlvgaoJgrfVfNUEMV9LSCOUTeZzP+DpV8ujxqVLMPJ&#10;LIoTjGoiwKYDby3ayBZ1u6BSo0wKwU8Kwm0LR+C2r9ioB0l/GFTLbUHqE19rLZuCEwYsI8Drt30t&#10;h6sCcL/rMuxYCYZEzoTgDX6XzLhMx+azZHCFnK302dpcC6czKIeAAlh6vdnoOFPYjKMknkwxonAU&#10;xXE89TYHJB0uK23sJy4Fcg8Z1tAlHpxcHox1ZEg6hLhcgAv7/VPn6q/1fhrOk3gxms+n8SiJd+Fo&#10;s9hvR+ttNJvNd5vtZhe9ONAoSYuSMV7vfDeaocmi5O9M7Nu9a49bm3EPNrB9n8NXAKyHf8/eK+xE&#10;7eS17bH1vi+c/E79o2RXkLyBYciw+XkmmoN9Z7GVMDvgWa6leIZpW2tvmtPDqXRon4lWvZQWsj5W&#10;wzB4PV3cifV9Rdh3ABIVzNiFVGgaws/bT9I+uNe+Q3V3jVqD+fvSG/PKs28ZGAtfZT/Cbu7evvuo&#10;1w/N6jcAAAD//wMAUEsDBBQABgAIAAAAIQDlRtr43AAAAAgBAAAPAAAAZHJzL2Rvd25yZXYueG1s&#10;TI9LT8MwEITvSPwHa5G4UTuWyiPEqSoeEgculHDfxiaOiNdRvG3Sf497gtNoNauZb6rNEgZxdFPq&#10;IxkoVgqEozbanjoDzefrzT2IxEgWh0jOwMkl2NSXFxWWNs704Y477kQOoVSiAc88llKm1ruAaRVH&#10;R9n7jlNAzufUSTvhnMPDILVStzJgT7nB4+ievGt/dodggNlui1PzEtLb1/L+PHvVrrEx5vpq2T6C&#10;YLfw3zOc8TM61JlpHw9kkxgM3Ok8hbMqDeLs62INYm/godAg60r+H1D/AgAA//8DAFBLAQItABQA&#10;BgAIAAAAIQC2gziS/gAAAOEBAAATAAAAAAAAAAAAAAAAAAAAAABbQ29udGVudF9UeXBlc10ueG1s&#10;UEsBAi0AFAAGAAgAAAAhADj9If/WAAAAlAEAAAsAAAAAAAAAAAAAAAAALwEAAF9yZWxzLy5yZWxz&#10;UEsBAi0AFAAGAAgAAAAhAFxmo4JfAgAAsAQAAA4AAAAAAAAAAAAAAAAALgIAAGRycy9lMm9Eb2Mu&#10;eG1sUEsBAi0AFAAGAAgAAAAhAOVG2vjcAAAACAEAAA8AAAAAAAAAAAAAAAAAuQQAAGRycy9kb3du&#10;cmV2LnhtbFBLBQYAAAAABAAEAPMAAADCBQAAAAA=&#10;" filled="f" stroked="f">
                <o:lock v:ext="edit" shapetype="t"/>
                <v:textbox style="mso-fit-shape-to-text:t">
                  <w:txbxContent>
                    <w:p w:rsidR="00AD5449" w:rsidRDefault="00AD5449" w:rsidP="00AD5449">
                      <w:pPr>
                        <w:pStyle w:val="a6"/>
                        <w:spacing w:before="0" w:beforeAutospacing="0" w:after="0" w:afterAutospacing="0"/>
                        <w:jc w:val="center"/>
                      </w:pPr>
                      <w:r w:rsidRPr="00AD5449">
                        <w:rPr>
                          <w:outline/>
                          <w:color w:val="000000"/>
                          <w:sz w:val="16"/>
                          <w:szCs w:val="16"/>
                          <w14:textOutline w14:w="9525" w14:cap="flat" w14:cmpd="sng" w14:algn="ctr">
                            <w14:solidFill>
                              <w14:srgbClr w14:val="000000"/>
                            </w14:solidFill>
                            <w14:prstDash w14:val="solid"/>
                            <w14:round/>
                          </w14:textOutline>
                          <w14:textFill>
                            <w14:noFill/>
                          </w14:textFill>
                        </w:rPr>
                        <w:t>, M ± S</w:t>
                      </w:r>
                    </w:p>
                  </w:txbxContent>
                </v:textbox>
                <w10:wrap type="topAndBottom"/>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2576" behindDoc="0" locked="0" layoutInCell="1" allowOverlap="1" wp14:anchorId="5CD93A1E" wp14:editId="14976665">
                <wp:simplePos x="0" y="0"/>
                <wp:positionH relativeFrom="column">
                  <wp:posOffset>-114300</wp:posOffset>
                </wp:positionH>
                <wp:positionV relativeFrom="paragraph">
                  <wp:posOffset>445770</wp:posOffset>
                </wp:positionV>
                <wp:extent cx="514350" cy="133350"/>
                <wp:effectExtent l="10160" t="12065" r="18415" b="6985"/>
                <wp:wrapTopAndBottom/>
                <wp:docPr id="46133" name="Text Box 46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 cy="133350"/>
                        </a:xfrm>
                        <a:prstGeom prst="rect">
                          <a:avLst/>
                        </a:prstGeom>
                        <a:extLst>
                          <a:ext uri="{AF507438-7753-43E0-B8FC-AC1667EBCBE1}">
                            <a14:hiddenEffects xmlns:a14="http://schemas.microsoft.com/office/drawing/2010/main">
                              <a:effectLst/>
                            </a14:hiddenEffects>
                          </a:ext>
                        </a:extLst>
                      </wps:spPr>
                      <wps:txbx>
                        <w:txbxContent>
                          <w:p w:rsidR="00AD5449" w:rsidRDefault="00AD5449" w:rsidP="00AD5449">
                            <w:pPr>
                              <w:pStyle w:val="a6"/>
                              <w:spacing w:before="0" w:beforeAutospacing="0" w:after="0" w:afterAutospacing="0"/>
                              <w:jc w:val="center"/>
                            </w:pPr>
                            <w:r w:rsidRPr="00AD5449">
                              <w:rPr>
                                <w:outline/>
                                <w:color w:val="000000"/>
                                <w:sz w:val="16"/>
                                <w:szCs w:val="16"/>
                                <w14:textOutline w14:w="9525" w14:cap="flat" w14:cmpd="sng" w14:algn="ctr">
                                  <w14:solidFill>
                                    <w14:srgbClr w14:val="000000"/>
                                  </w14:solidFill>
                                  <w14:prstDash w14:val="solid"/>
                                  <w14:round/>
                                </w14:textOutline>
                                <w14:textFill>
                                  <w14:noFill/>
                                </w14:textFill>
                              </w:rPr>
                              <w:t>* SE = 3.05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46133" o:spid="_x0000_s1035" type="#_x0000_t202" style="position:absolute;left:0;text-align:left;margin-left:-9pt;margin-top:35.1pt;width:40.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oHWgIAALAEAAAOAAAAZHJzL2Uyb0RvYy54bWysVE2PmzAQvVfqf7B8T4CFfBSFrJJs0su2&#10;XWlT7dnBJtDij9pOIKr63zs2kKy2l6oqB2PG4zcz782wuG95jc5Mm0qKDEfjECMmckkrcczw1/1u&#10;NMfIWCIoqaVgGb4wg++X798tGpWyO1nKmjKNAESYtFEZLq1VaRCYvGScmLFUTMBhITUnFj71MaCa&#10;NIDO6+AuDKdBIzVVWubMGLA+dId46fGLguX2S1EYZlGdYcjN+lX79eDWYLkg6VETVVZ5nwb5hyw4&#10;qQQEvUI9EEvQSVd/QPEq19LIwo5zyQNZFFXOfA1QTRS+qea5JIr5WoAco640mf8Hm38+P2lU0Qwn&#10;0yiOMRKEg0x71lq0li3qrMBSo0wKzs8K3G0LR6C2r9ioR5l/N0jITUnEka20lk3JCIUsI8Drzb6W&#10;/UUBuLe6CFtagSCREyF4hd8FMy7SofkkKVwhJyt9tLbQ3PEMzCFIASS9XGV0OedgnERJPIGTHI6g&#10;Jrd3EUg6XFba2I9McuQ2GdbQJR6cnB+N7VwHFxcLcMHe7zpVf652k3CWxPPRbDaJR0m8DUfr+W4z&#10;Wm2i6XS2XW/W2+iXA42StKwoZWLru9EMTRYlfydi3+5de1zbjHmwIdu3MXyxkPXw9tl7hh2pHb22&#10;PbRe9w+OHMf+QdILUN7AMGTY/DgRzUC+E99ImB3QrNCSv8C0rbQXzfHhWNq3L0SrnkoLUZ/qYRg8&#10;n87vSPu+IvQbAPEaZuxMajQJ4enF6Z1Bphuqu2vUCsTfVV6YW559y8BY+Cr7EXZz9/rbe91+NMvf&#10;AAAA//8DAFBLAwQUAAYACAAAACEAfKDOt9wAAAAIAQAADwAAAGRycy9kb3ducmV2LnhtbEyPzU7D&#10;MBCE70i8g7VI3Fo7QZQ2zaaq+JE4cKGE+zY2cURsR/G2Sd8ec4LjaEYz35S72fXibMbYBY+QLRUI&#10;45ugO98i1B8vizWIyOQ19cEbhIuJsKuur0oqdJj8uzkfuBWpxMeCECzzUEgZG2scxWUYjE/eVxgd&#10;cZJjK/VIUyp3vcyVWklHnU8LlgbzaE3zfTg5BGa9zy71s4uvn/Pb02RVc0814u3NvN+CYDPzXxh+&#10;8RM6VInpGE5eR9EjLLJ1+sIIDyoHkQKru6SPCJssB1mV8v+B6gcAAP//AwBQSwECLQAUAAYACAAA&#10;ACEAtoM4kv4AAADhAQAAEwAAAAAAAAAAAAAAAAAAAAAAW0NvbnRlbnRfVHlwZXNdLnhtbFBLAQIt&#10;ABQABgAIAAAAIQA4/SH/1gAAAJQBAAALAAAAAAAAAAAAAAAAAC8BAABfcmVscy8ucmVsc1BLAQIt&#10;ABQABgAIAAAAIQB5DnoHWgIAALAEAAAOAAAAAAAAAAAAAAAAAC4CAABkcnMvZTJvRG9jLnhtbFBL&#10;AQItABQABgAIAAAAIQB8oM633AAAAAgBAAAPAAAAAAAAAAAAAAAAALQEAABkcnMvZG93bnJldi54&#10;bWxQSwUGAAAAAAQABADzAAAAvQUAAAAA&#10;" filled="f" stroked="f">
                <o:lock v:ext="edit" shapetype="t"/>
                <v:textbox style="mso-fit-shape-to-text:t">
                  <w:txbxContent>
                    <w:p w:rsidR="00AD5449" w:rsidRDefault="00AD5449" w:rsidP="00AD5449">
                      <w:pPr>
                        <w:pStyle w:val="a6"/>
                        <w:spacing w:before="0" w:beforeAutospacing="0" w:after="0" w:afterAutospacing="0"/>
                        <w:jc w:val="center"/>
                      </w:pPr>
                      <w:r w:rsidRPr="00AD5449">
                        <w:rPr>
                          <w:outline/>
                          <w:color w:val="000000"/>
                          <w:sz w:val="16"/>
                          <w:szCs w:val="16"/>
                          <w14:textOutline w14:w="9525" w14:cap="flat" w14:cmpd="sng" w14:algn="ctr">
                            <w14:solidFill>
                              <w14:srgbClr w14:val="000000"/>
                            </w14:solidFill>
                            <w14:prstDash w14:val="solid"/>
                            <w14:round/>
                          </w14:textOutline>
                          <w14:textFill>
                            <w14:noFill/>
                          </w14:textFill>
                        </w:rPr>
                        <w:t>* SE = 3.05</w:t>
                      </w:r>
                    </w:p>
                  </w:txbxContent>
                </v:textbox>
                <w10:wrap type="topAndBottom"/>
              </v:shape>
            </w:pict>
          </mc:Fallback>
        </mc:AlternateContent>
      </w:r>
      <w:r w:rsidRPr="00F204FC">
        <w:rPr>
          <w:rFonts w:asciiTheme="majorBidi" w:hAnsiTheme="majorBidi" w:cstheme="majorBidi"/>
          <w:noProof/>
          <w:sz w:val="28"/>
          <w:szCs w:val="28"/>
          <w:rtl/>
        </w:rPr>
        <mc:AlternateContent>
          <mc:Choice Requires="wps">
            <w:drawing>
              <wp:anchor distT="0" distB="0" distL="114300" distR="114300" simplePos="0" relativeHeight="251659264" behindDoc="0" locked="0" layoutInCell="1" allowOverlap="1" wp14:anchorId="0F3FEDD6" wp14:editId="2293E69D">
                <wp:simplePos x="0" y="0"/>
                <wp:positionH relativeFrom="column">
                  <wp:posOffset>-356235</wp:posOffset>
                </wp:positionH>
                <wp:positionV relativeFrom="paragraph">
                  <wp:posOffset>3345815</wp:posOffset>
                </wp:positionV>
                <wp:extent cx="5903595" cy="2073275"/>
                <wp:effectExtent l="15875" t="8890" r="14605" b="13335"/>
                <wp:wrapTopAndBottom/>
                <wp:docPr id="46132" name="Text Box 46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2073275"/>
                        </a:xfrm>
                        <a:prstGeom prst="rect">
                          <a:avLst/>
                        </a:prstGeom>
                        <a:solidFill>
                          <a:srgbClr val="FFFFFF"/>
                        </a:solidFill>
                        <a:ln w="15875">
                          <a:solidFill>
                            <a:srgbClr val="000000"/>
                          </a:solidFill>
                          <a:miter lim="800000"/>
                          <a:headEnd/>
                          <a:tailEnd/>
                        </a:ln>
                      </wps:spPr>
                      <wps:txbx>
                        <w:txbxContent>
                          <w:p w:rsidR="00AD5449" w:rsidRPr="005C6D60" w:rsidRDefault="00AD5449" w:rsidP="00AD5449">
                            <w:pPr>
                              <w:ind w:left="780" w:hanging="780"/>
                              <w:jc w:val="lowKashida"/>
                              <w:rPr>
                                <w:b/>
                                <w:bCs/>
                                <w:rtl/>
                                <w:lang w:bidi="ar-IQ"/>
                              </w:rPr>
                            </w:pPr>
                            <w:r w:rsidRPr="005C6D60">
                              <w:rPr>
                                <w:b/>
                                <w:bCs/>
                                <w:rtl/>
                              </w:rPr>
                              <w:t>شكل (</w:t>
                            </w:r>
                            <w:r w:rsidRPr="005C6D60">
                              <w:rPr>
                                <w:rFonts w:hint="cs"/>
                                <w:b/>
                                <w:bCs/>
                                <w:rtl/>
                              </w:rPr>
                              <w:t>3</w:t>
                            </w:r>
                            <w:r w:rsidRPr="005C6D60">
                              <w:rPr>
                                <w:b/>
                                <w:bCs/>
                                <w:rtl/>
                              </w:rPr>
                              <w:t xml:space="preserve">): </w:t>
                            </w:r>
                            <w:proofErr w:type="gramStart"/>
                            <w:r w:rsidRPr="005C6D60">
                              <w:rPr>
                                <w:b/>
                                <w:bCs/>
                                <w:rtl/>
                              </w:rPr>
                              <w:t>مقاومة</w:t>
                            </w:r>
                            <w:proofErr w:type="gramEnd"/>
                            <w:r w:rsidRPr="005C6D60">
                              <w:rPr>
                                <w:b/>
                                <w:bCs/>
                                <w:rtl/>
                              </w:rPr>
                              <w:t xml:space="preserve"> </w:t>
                            </w:r>
                            <w:r w:rsidRPr="005C6D60">
                              <w:rPr>
                                <w:rFonts w:hint="cs"/>
                                <w:b/>
                                <w:bCs/>
                                <w:rtl/>
                              </w:rPr>
                              <w:t>40</w:t>
                            </w:r>
                            <w:r w:rsidRPr="005C6D60">
                              <w:rPr>
                                <w:b/>
                                <w:bCs/>
                                <w:rtl/>
                              </w:rPr>
                              <w:t xml:space="preserve"> عزلة </w:t>
                            </w:r>
                            <w:r w:rsidRPr="005C6D60">
                              <w:rPr>
                                <w:b/>
                                <w:bCs/>
                                <w:i/>
                                <w:iCs/>
                              </w:rPr>
                              <w:t xml:space="preserve">   E. </w:t>
                            </w:r>
                            <w:proofErr w:type="gramStart"/>
                            <w:r w:rsidRPr="005C6D60">
                              <w:rPr>
                                <w:b/>
                                <w:bCs/>
                                <w:i/>
                                <w:iCs/>
                              </w:rPr>
                              <w:t>coli</w:t>
                            </w:r>
                            <w:proofErr w:type="gramEnd"/>
                            <w:r w:rsidRPr="005C6D60">
                              <w:rPr>
                                <w:b/>
                                <w:bCs/>
                                <w:i/>
                                <w:iCs/>
                              </w:rPr>
                              <w:t xml:space="preserve"> </w:t>
                            </w:r>
                            <w:r w:rsidRPr="005C6D60">
                              <w:rPr>
                                <w:b/>
                                <w:bCs/>
                                <w:rtl/>
                              </w:rPr>
                              <w:t xml:space="preserve">للمضادات الحيوية </w:t>
                            </w:r>
                            <w:r>
                              <w:rPr>
                                <w:rFonts w:hint="cs"/>
                                <w:b/>
                                <w:bCs/>
                                <w:rtl/>
                              </w:rPr>
                              <w:t xml:space="preserve">من المرضى المراجعين لمدينة الصدر التعليمية في النجف الاشرف </w:t>
                            </w:r>
                            <w:r w:rsidRPr="005C6D60">
                              <w:rPr>
                                <w:rFonts w:hint="cs"/>
                                <w:b/>
                                <w:bCs/>
                                <w:rtl/>
                                <w:lang w:bidi="ar-IQ"/>
                              </w:rPr>
                              <w:t>المصابين بالتهاب المجاري البولية.</w:t>
                            </w:r>
                          </w:p>
                          <w:p w:rsidR="00AD5449" w:rsidRDefault="00AD5449" w:rsidP="00AD5449">
                            <w:pPr>
                              <w:jc w:val="lowKashida"/>
                              <w:rPr>
                                <w:b/>
                                <w:bCs/>
                              </w:rPr>
                            </w:pPr>
                            <w:proofErr w:type="gramStart"/>
                            <w:r w:rsidRPr="002B0604">
                              <w:rPr>
                                <w:b/>
                                <w:bCs/>
                              </w:rPr>
                              <w:t>Mean :M</w:t>
                            </w:r>
                            <w:proofErr w:type="gramEnd"/>
                            <w:r w:rsidRPr="002B0604">
                              <w:rPr>
                                <w:b/>
                                <w:bCs/>
                                <w:noProof/>
                              </w:rPr>
                              <w:drawing>
                                <wp:inline distT="0" distB="0" distL="0" distR="0" wp14:anchorId="5C1FE7E1" wp14:editId="4F0F7D07">
                                  <wp:extent cx="152400" cy="142875"/>
                                  <wp:effectExtent l="0" t="0" r="0" b="9525"/>
                                  <wp:docPr id="46512" name="Picture 4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B0604">
                              <w:rPr>
                                <w:b/>
                                <w:bCs/>
                                <w:rtl/>
                              </w:rPr>
                              <w:t xml:space="preserve"> </w:t>
                            </w:r>
                            <w:r w:rsidRPr="002B0604">
                              <w:rPr>
                                <w:b/>
                                <w:bCs/>
                                <w:rtl/>
                                <w:lang w:bidi="ar-IQ"/>
                              </w:rPr>
                              <w:t xml:space="preserve"> المتوسط</w:t>
                            </w:r>
                            <w:r w:rsidRPr="002B0604">
                              <w:rPr>
                                <w:b/>
                                <w:bCs/>
                                <w:rtl/>
                              </w:rPr>
                              <w:t xml:space="preserve">  ، </w:t>
                            </w:r>
                            <w:r w:rsidRPr="002B0604">
                              <w:rPr>
                                <w:b/>
                                <w:bCs/>
                              </w:rPr>
                              <w:t xml:space="preserve">Standard </w:t>
                            </w:r>
                            <w:proofErr w:type="spellStart"/>
                            <w:r w:rsidRPr="002B0604">
                              <w:rPr>
                                <w:b/>
                                <w:bCs/>
                              </w:rPr>
                              <w:t>deviasion</w:t>
                            </w:r>
                            <w:proofErr w:type="spellEnd"/>
                            <w:r w:rsidRPr="002B0604">
                              <w:rPr>
                                <w:b/>
                                <w:bCs/>
                              </w:rPr>
                              <w:t xml:space="preserve"> :S</w:t>
                            </w:r>
                            <w:r w:rsidRPr="002B0604">
                              <w:rPr>
                                <w:b/>
                                <w:bCs/>
                                <w:rtl/>
                              </w:rPr>
                              <w:t xml:space="preserve"> الانحراف المعياري  ،  </w:t>
                            </w:r>
                            <w:r w:rsidRPr="002B0604">
                              <w:rPr>
                                <w:b/>
                                <w:bCs/>
                              </w:rPr>
                              <w:t>SE</w:t>
                            </w:r>
                            <w:r w:rsidRPr="002B0604">
                              <w:rPr>
                                <w:b/>
                                <w:bCs/>
                                <w:rtl/>
                              </w:rPr>
                              <w:t>:</w:t>
                            </w:r>
                            <w:r w:rsidRPr="002B0604">
                              <w:rPr>
                                <w:b/>
                                <w:bCs/>
                              </w:rPr>
                              <w:t xml:space="preserve">    Standard error </w:t>
                            </w:r>
                            <w:r w:rsidRPr="002B0604">
                              <w:rPr>
                                <w:b/>
                                <w:bCs/>
                                <w:rtl/>
                              </w:rPr>
                              <w:t xml:space="preserve">الخطأ القياسي ، </w:t>
                            </w:r>
                            <w:r w:rsidRPr="002B0604">
                              <w:rPr>
                                <w:b/>
                                <w:bCs/>
                                <w:lang w:bidi="ar-OM"/>
                              </w:rPr>
                              <w:t>P</w:t>
                            </w:r>
                            <w:r w:rsidRPr="002B0604">
                              <w:rPr>
                                <w:b/>
                                <w:bCs/>
                                <w:rtl/>
                                <w:lang w:bidi="ar-IQ"/>
                              </w:rPr>
                              <w:t xml:space="preserve"> :</w:t>
                            </w:r>
                            <w:r w:rsidRPr="002B0604">
                              <w:rPr>
                                <w:b/>
                                <w:bCs/>
                                <w:rtl/>
                              </w:rPr>
                              <w:t xml:space="preserve"> </w:t>
                            </w:r>
                            <w:r w:rsidRPr="002B0604">
                              <w:rPr>
                                <w:b/>
                                <w:bCs/>
                                <w:lang w:bidi="ar-OM"/>
                              </w:rPr>
                              <w:t>Probability</w:t>
                            </w:r>
                            <w:r w:rsidRPr="002B0604">
                              <w:rPr>
                                <w:b/>
                                <w:bCs/>
                                <w:rtl/>
                              </w:rPr>
                              <w:t xml:space="preserve">  احتمالية الخطأ</w:t>
                            </w:r>
                            <w:r w:rsidRPr="002B0604">
                              <w:rPr>
                                <w:rFonts w:hint="cs"/>
                                <w:b/>
                                <w:bCs/>
                                <w:rtl/>
                              </w:rPr>
                              <w:t>.</w:t>
                            </w:r>
                            <w:r w:rsidRPr="002B0604">
                              <w:rPr>
                                <w:b/>
                                <w:bCs/>
                                <w:rtl/>
                              </w:rPr>
                              <w:t xml:space="preserve">  </w:t>
                            </w:r>
                          </w:p>
                          <w:p w:rsidR="00AD5449" w:rsidRPr="002B0604" w:rsidRDefault="00AD5449" w:rsidP="00AD5449">
                            <w:pPr>
                              <w:jc w:val="lowKashida"/>
                              <w:rPr>
                                <w:b/>
                                <w:bCs/>
                                <w:rtl/>
                                <w:lang w:bidi="ar-IQ"/>
                              </w:rPr>
                            </w:pPr>
                          </w:p>
                          <w:p w:rsidR="00AD5449" w:rsidRPr="00CD1A5B" w:rsidRDefault="00AD5449" w:rsidP="00AD5449">
                            <w:pPr>
                              <w:jc w:val="lowKashida"/>
                              <w:rPr>
                                <w:sz w:val="20"/>
                                <w:szCs w:val="20"/>
                                <w:rtl/>
                              </w:rPr>
                            </w:pPr>
                            <w:r w:rsidRPr="00CD1A5B">
                              <w:rPr>
                                <w:sz w:val="20"/>
                                <w:szCs w:val="20"/>
                              </w:rPr>
                              <w:t>Pc</w:t>
                            </w:r>
                            <w:r w:rsidRPr="005C6D60">
                              <w:rPr>
                                <w:rtl/>
                              </w:rPr>
                              <w:t xml:space="preserve">: بنسيلين ، </w:t>
                            </w:r>
                            <w:r w:rsidRPr="005C6D60">
                              <w:t>AM</w:t>
                            </w:r>
                            <w:r w:rsidRPr="005C6D60">
                              <w:rPr>
                                <w:rtl/>
                              </w:rPr>
                              <w:t xml:space="preserve">: </w:t>
                            </w:r>
                            <w:proofErr w:type="spellStart"/>
                            <w:r w:rsidRPr="005C6D60">
                              <w:rPr>
                                <w:rtl/>
                              </w:rPr>
                              <w:t>أمبسيلين</w:t>
                            </w:r>
                            <w:proofErr w:type="spellEnd"/>
                            <w:r w:rsidRPr="005C6D60">
                              <w:rPr>
                                <w:rFonts w:hint="cs"/>
                                <w:rtl/>
                              </w:rPr>
                              <w:t xml:space="preserve"> </w:t>
                            </w:r>
                            <w:r w:rsidRPr="005C6D60">
                              <w:rPr>
                                <w:rtl/>
                              </w:rPr>
                              <w:t xml:space="preserve">، </w:t>
                            </w:r>
                            <w:r w:rsidRPr="005C6D60">
                              <w:t>PY</w:t>
                            </w:r>
                            <w:r w:rsidRPr="005C6D60">
                              <w:rPr>
                                <w:rtl/>
                              </w:rPr>
                              <w:t xml:space="preserve">: </w:t>
                            </w:r>
                            <w:proofErr w:type="spellStart"/>
                            <w:r w:rsidRPr="005C6D60">
                              <w:rPr>
                                <w:rtl/>
                              </w:rPr>
                              <w:t>كاربنسيلين</w:t>
                            </w:r>
                            <w:proofErr w:type="spellEnd"/>
                            <w:r w:rsidRPr="005C6D60">
                              <w:rPr>
                                <w:rtl/>
                              </w:rPr>
                              <w:t xml:space="preserve"> ،</w:t>
                            </w:r>
                            <w:r w:rsidRPr="005C6D60">
                              <w:t xml:space="preserve"> :TIC</w:t>
                            </w:r>
                            <w:proofErr w:type="spellStart"/>
                            <w:r w:rsidRPr="005C6D60">
                              <w:rPr>
                                <w:rFonts w:hint="cs"/>
                                <w:rtl/>
                                <w:lang w:bidi="ar-IQ"/>
                              </w:rPr>
                              <w:t>تايكراسيلين</w:t>
                            </w:r>
                            <w:proofErr w:type="spellEnd"/>
                            <w:r w:rsidRPr="005C6D60">
                              <w:rPr>
                                <w:rtl/>
                              </w:rPr>
                              <w:t xml:space="preserve">، </w:t>
                            </w:r>
                            <w:r w:rsidRPr="005C6D60">
                              <w:t>CTX</w:t>
                            </w:r>
                            <w:r w:rsidRPr="005C6D60">
                              <w:rPr>
                                <w:rtl/>
                              </w:rPr>
                              <w:t xml:space="preserve">: </w:t>
                            </w:r>
                            <w:proofErr w:type="spellStart"/>
                            <w:r w:rsidRPr="005C6D60">
                              <w:rPr>
                                <w:rtl/>
                              </w:rPr>
                              <w:t>سيفوتاكــــــزايم</w:t>
                            </w:r>
                            <w:proofErr w:type="spellEnd"/>
                            <w:r w:rsidRPr="005C6D60">
                              <w:rPr>
                                <w:rtl/>
                              </w:rPr>
                              <w:t xml:space="preserve"> ،</w:t>
                            </w:r>
                            <w:r w:rsidRPr="005C6D60">
                              <w:rPr>
                                <w:rFonts w:hint="cs"/>
                                <w:rtl/>
                              </w:rPr>
                              <w:t xml:space="preserve"> </w:t>
                            </w:r>
                            <w:r w:rsidRPr="005C6D60">
                              <w:t>:CAZ</w:t>
                            </w:r>
                            <w:r w:rsidRPr="005C6D60">
                              <w:rPr>
                                <w:rtl/>
                              </w:rPr>
                              <w:t xml:space="preserve"> </w:t>
                            </w:r>
                            <w:proofErr w:type="spellStart"/>
                            <w:r w:rsidRPr="005C6D60">
                              <w:rPr>
                                <w:rFonts w:hint="cs"/>
                                <w:rtl/>
                                <w:lang w:bidi="ar-IQ"/>
                              </w:rPr>
                              <w:t>سفتازديم</w:t>
                            </w:r>
                            <w:proofErr w:type="spellEnd"/>
                            <w:r w:rsidRPr="005C6D60">
                              <w:rPr>
                                <w:rFonts w:hint="cs"/>
                                <w:rtl/>
                                <w:lang w:bidi="ar-IQ"/>
                              </w:rPr>
                              <w:t xml:space="preserve">                              </w:t>
                            </w:r>
                            <w:r w:rsidRPr="005C6D60">
                              <w:t>CRO</w:t>
                            </w:r>
                            <w:r w:rsidRPr="005C6D60">
                              <w:rPr>
                                <w:rtl/>
                              </w:rPr>
                              <w:t xml:space="preserve">: </w:t>
                            </w:r>
                            <w:proofErr w:type="spellStart"/>
                            <w:r w:rsidRPr="005C6D60">
                              <w:rPr>
                                <w:rtl/>
                              </w:rPr>
                              <w:t>سفترياكزون</w:t>
                            </w:r>
                            <w:proofErr w:type="spellEnd"/>
                            <w:r w:rsidRPr="005C6D60">
                              <w:rPr>
                                <w:rFonts w:hint="cs"/>
                                <w:rtl/>
                              </w:rPr>
                              <w:t xml:space="preserve"> ،</w:t>
                            </w:r>
                            <w:r w:rsidRPr="005C6D60">
                              <w:rPr>
                                <w:rtl/>
                              </w:rPr>
                              <w:t xml:space="preserve"> </w:t>
                            </w:r>
                            <w:r w:rsidRPr="005C6D60">
                              <w:t>:FEP</w:t>
                            </w:r>
                            <w:r w:rsidRPr="005C6D60">
                              <w:rPr>
                                <w:rFonts w:hint="cs"/>
                                <w:rtl/>
                                <w:lang w:bidi="ar-IQ"/>
                              </w:rPr>
                              <w:t xml:space="preserve"> </w:t>
                            </w:r>
                            <w:proofErr w:type="spellStart"/>
                            <w:r w:rsidRPr="005C6D60">
                              <w:rPr>
                                <w:rFonts w:hint="cs"/>
                                <w:rtl/>
                              </w:rPr>
                              <w:t>سفيبيم</w:t>
                            </w:r>
                            <w:proofErr w:type="spellEnd"/>
                            <w:r w:rsidRPr="005C6D60">
                              <w:rPr>
                                <w:rFonts w:hint="cs"/>
                                <w:rtl/>
                              </w:rPr>
                              <w:t xml:space="preserve"> ،</w:t>
                            </w:r>
                            <w:r w:rsidRPr="005C6D60">
                              <w:t xml:space="preserve">:FOX </w:t>
                            </w:r>
                            <w:r w:rsidRPr="005C6D60">
                              <w:rPr>
                                <w:rFonts w:hint="cs"/>
                                <w:rtl/>
                                <w:lang w:bidi="ar-IQ"/>
                              </w:rPr>
                              <w:t xml:space="preserve"> </w:t>
                            </w:r>
                            <w:proofErr w:type="spellStart"/>
                            <w:r w:rsidRPr="005C6D60">
                              <w:rPr>
                                <w:rFonts w:hint="cs"/>
                                <w:rtl/>
                              </w:rPr>
                              <w:t>سيفوكستين</w:t>
                            </w:r>
                            <w:proofErr w:type="spellEnd"/>
                            <w:r w:rsidRPr="005C6D60">
                              <w:rPr>
                                <w:rFonts w:hint="cs"/>
                                <w:rtl/>
                              </w:rPr>
                              <w:t xml:space="preserve"> ، </w:t>
                            </w:r>
                            <w:r w:rsidRPr="005C6D60">
                              <w:t xml:space="preserve"> :AZM</w:t>
                            </w:r>
                            <w:proofErr w:type="spellStart"/>
                            <w:r w:rsidRPr="005C6D60">
                              <w:rPr>
                                <w:rFonts w:hint="cs"/>
                                <w:rtl/>
                              </w:rPr>
                              <w:t>ازترونام</w:t>
                            </w:r>
                            <w:proofErr w:type="spellEnd"/>
                            <w:r w:rsidRPr="005C6D60">
                              <w:rPr>
                                <w:rFonts w:hint="cs"/>
                                <w:rtl/>
                              </w:rPr>
                              <w:t xml:space="preserve"> ، </w:t>
                            </w:r>
                            <w:r w:rsidRPr="005C6D60">
                              <w:t>IPM</w:t>
                            </w:r>
                            <w:r w:rsidRPr="005C6D60">
                              <w:rPr>
                                <w:rtl/>
                              </w:rPr>
                              <w:t>:</w:t>
                            </w:r>
                            <w:r w:rsidRPr="005C6D60">
                              <w:rPr>
                                <w:rFonts w:hint="cs"/>
                                <w:rtl/>
                              </w:rPr>
                              <w:t xml:space="preserve"> </w:t>
                            </w:r>
                            <w:proofErr w:type="spellStart"/>
                            <w:r w:rsidRPr="005C6D60">
                              <w:rPr>
                                <w:rFonts w:hint="cs"/>
                                <w:rtl/>
                              </w:rPr>
                              <w:t>امبنيم</w:t>
                            </w:r>
                            <w:proofErr w:type="spellEnd"/>
                            <w:r w:rsidRPr="005C6D60">
                              <w:rPr>
                                <w:rFonts w:hint="cs"/>
                                <w:rtl/>
                              </w:rPr>
                              <w:t xml:space="preserve"> ، </w:t>
                            </w:r>
                            <w:r w:rsidRPr="005C6D60">
                              <w:t>:MEM</w:t>
                            </w:r>
                            <w:r w:rsidRPr="005C6D60">
                              <w:rPr>
                                <w:rFonts w:hint="cs"/>
                                <w:rtl/>
                                <w:lang w:bidi="ar-IQ"/>
                              </w:rPr>
                              <w:t xml:space="preserve"> </w:t>
                            </w:r>
                            <w:proofErr w:type="spellStart"/>
                            <w:r w:rsidRPr="005C6D60">
                              <w:rPr>
                                <w:rFonts w:hint="cs"/>
                                <w:rtl/>
                              </w:rPr>
                              <w:t>ميروبنيم</w:t>
                            </w:r>
                            <w:proofErr w:type="spellEnd"/>
                            <w:r w:rsidRPr="005C6D60">
                              <w:rPr>
                                <w:rFonts w:hint="cs"/>
                                <w:rtl/>
                              </w:rPr>
                              <w:t xml:space="preserve">      </w:t>
                            </w:r>
                            <w:r w:rsidRPr="005C6D60">
                              <w:t>:AK</w:t>
                            </w:r>
                            <w:r w:rsidRPr="005C6D60">
                              <w:rPr>
                                <w:rFonts w:hint="cs"/>
                                <w:rtl/>
                                <w:lang w:bidi="ar-IQ"/>
                              </w:rPr>
                              <w:t xml:space="preserve"> </w:t>
                            </w:r>
                            <w:r w:rsidRPr="005C6D60">
                              <w:t xml:space="preserve"> </w:t>
                            </w:r>
                            <w:proofErr w:type="spellStart"/>
                            <w:r w:rsidRPr="005C6D60">
                              <w:rPr>
                                <w:rFonts w:hint="cs"/>
                                <w:rtl/>
                              </w:rPr>
                              <w:t>اميكاسين</w:t>
                            </w:r>
                            <w:proofErr w:type="spellEnd"/>
                            <w:r w:rsidRPr="005C6D60">
                              <w:rPr>
                                <w:rFonts w:hint="cs"/>
                                <w:rtl/>
                              </w:rPr>
                              <w:t xml:space="preserve">  </w:t>
                            </w:r>
                            <w:r w:rsidRPr="005C6D60">
                              <w:t>:Tb</w:t>
                            </w:r>
                            <w:r w:rsidRPr="005C6D60">
                              <w:rPr>
                                <w:rFonts w:hint="cs"/>
                                <w:rtl/>
                                <w:lang w:bidi="ar-IQ"/>
                              </w:rPr>
                              <w:t xml:space="preserve"> </w:t>
                            </w:r>
                            <w:proofErr w:type="spellStart"/>
                            <w:r w:rsidRPr="005C6D60">
                              <w:rPr>
                                <w:rFonts w:hint="cs"/>
                                <w:rtl/>
                              </w:rPr>
                              <w:t>توبرامايسين</w:t>
                            </w:r>
                            <w:proofErr w:type="spellEnd"/>
                            <w:r w:rsidRPr="005C6D60">
                              <w:rPr>
                                <w:rFonts w:hint="cs"/>
                                <w:rtl/>
                              </w:rPr>
                              <w:t xml:space="preserve"> ،</w:t>
                            </w:r>
                            <w:r w:rsidRPr="005C6D60">
                              <w:rPr>
                                <w:rtl/>
                              </w:rPr>
                              <w:t xml:space="preserve"> </w:t>
                            </w:r>
                            <w:r w:rsidRPr="005C6D60">
                              <w:t xml:space="preserve"> :G</w:t>
                            </w:r>
                            <w:proofErr w:type="spellStart"/>
                            <w:r w:rsidRPr="005C6D60">
                              <w:rPr>
                                <w:rtl/>
                              </w:rPr>
                              <w:t>جنتامايسين</w:t>
                            </w:r>
                            <w:proofErr w:type="spellEnd"/>
                            <w:r w:rsidRPr="005C6D60">
                              <w:rPr>
                                <w:rtl/>
                              </w:rPr>
                              <w:t xml:space="preserve"> ، </w:t>
                            </w:r>
                            <w:r w:rsidRPr="005C6D60">
                              <w:t xml:space="preserve"> :Cn</w:t>
                            </w:r>
                            <w:proofErr w:type="spellStart"/>
                            <w:r w:rsidRPr="005C6D60">
                              <w:rPr>
                                <w:rFonts w:hint="cs"/>
                                <w:rtl/>
                              </w:rPr>
                              <w:t>سينوكساسين</w:t>
                            </w:r>
                            <w:proofErr w:type="spellEnd"/>
                            <w:r w:rsidRPr="005C6D60">
                              <w:rPr>
                                <w:rFonts w:hint="cs"/>
                                <w:rtl/>
                              </w:rPr>
                              <w:t xml:space="preserve"> ، </w:t>
                            </w:r>
                            <w:r w:rsidRPr="005C6D60">
                              <w:t xml:space="preserve"> :LEV</w:t>
                            </w:r>
                            <w:proofErr w:type="spellStart"/>
                            <w:r w:rsidRPr="005C6D60">
                              <w:rPr>
                                <w:rFonts w:hint="cs"/>
                                <w:rtl/>
                              </w:rPr>
                              <w:t>ليفوكساسين</w:t>
                            </w:r>
                            <w:proofErr w:type="spellEnd"/>
                            <w:r w:rsidRPr="005C6D60">
                              <w:rPr>
                                <w:rFonts w:hint="cs"/>
                                <w:rtl/>
                              </w:rPr>
                              <w:t xml:space="preserve"> ، </w:t>
                            </w:r>
                            <w:r w:rsidRPr="005C6D60">
                              <w:t>TMP</w:t>
                            </w:r>
                            <w:r w:rsidRPr="005C6D60">
                              <w:rPr>
                                <w:rtl/>
                              </w:rPr>
                              <w:t xml:space="preserve">: </w:t>
                            </w:r>
                            <w:proofErr w:type="spellStart"/>
                            <w:r w:rsidRPr="005C6D60">
                              <w:rPr>
                                <w:rtl/>
                              </w:rPr>
                              <w:t>ترايميثوبرايم</w:t>
                            </w:r>
                            <w:proofErr w:type="spellEnd"/>
                            <w:r w:rsidRPr="005C6D60">
                              <w:rPr>
                                <w:rtl/>
                              </w:rPr>
                              <w:t xml:space="preserve">  </w:t>
                            </w:r>
                            <w:r w:rsidRPr="005C6D60">
                              <w:t>TE</w:t>
                            </w:r>
                            <w:r w:rsidRPr="005C6D60">
                              <w:rPr>
                                <w:rtl/>
                              </w:rPr>
                              <w:t xml:space="preserve">: </w:t>
                            </w:r>
                            <w:proofErr w:type="spellStart"/>
                            <w:r w:rsidRPr="005C6D60">
                              <w:rPr>
                                <w:rtl/>
                              </w:rPr>
                              <w:t>تتراســـــايكلين</w:t>
                            </w:r>
                            <w:proofErr w:type="spellEnd"/>
                            <w:r w:rsidRPr="005C6D60">
                              <w:rPr>
                                <w:rFonts w:hint="cs"/>
                                <w:rtl/>
                                <w:lang w:bidi="ar-IQ"/>
                              </w:rPr>
                              <w:t xml:space="preserve"> ،</w:t>
                            </w:r>
                            <w:r w:rsidRPr="005C6D60">
                              <w:rPr>
                                <w:rtl/>
                              </w:rPr>
                              <w:t xml:space="preserve"> </w:t>
                            </w:r>
                            <w:r w:rsidRPr="005C6D60">
                              <w:rPr>
                                <w:rFonts w:hint="cs"/>
                                <w:rtl/>
                                <w:lang w:bidi="ar-IQ"/>
                              </w:rPr>
                              <w:t xml:space="preserve"> </w:t>
                            </w:r>
                            <w:r w:rsidRPr="005C6D60">
                              <w:t>CL</w:t>
                            </w:r>
                            <w:r w:rsidRPr="005C6D60">
                              <w:rPr>
                                <w:rtl/>
                              </w:rPr>
                              <w:t xml:space="preserve">: </w:t>
                            </w:r>
                            <w:proofErr w:type="spellStart"/>
                            <w:r w:rsidRPr="005C6D60">
                              <w:rPr>
                                <w:rtl/>
                              </w:rPr>
                              <w:t>كلورامفنيكول</w:t>
                            </w:r>
                            <w:proofErr w:type="spellEnd"/>
                            <w:r w:rsidRPr="005C6D60">
                              <w:rPr>
                                <w:rtl/>
                              </w:rPr>
                              <w:t xml:space="preserve"> </w:t>
                            </w:r>
                            <w:r w:rsidRPr="005C6D60">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2" o:spid="_x0000_s1036" type="#_x0000_t202" style="position:absolute;left:0;text-align:left;margin-left:-28.05pt;margin-top:263.45pt;width:464.85pt;height:1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ZKMgIAAGIEAAAOAAAAZHJzL2Uyb0RvYy54bWysVNtu2zAMfR+wfxD0vthxkjYx4hRdugwD&#10;ugvQ7gNkWbaFyaImKbGzry8lp2l2wR6G+UEgReqQPCS9vhk6RQ7COgm6oNNJSonQHCqpm4J+fdy9&#10;WVLiPNMVU6BFQY/C0ZvN61fr3uQigxZUJSxBEO3y3hS09d7kSeJ4KzrmJmCERmMNtmMeVdsklWU9&#10;oncqydL0KunBVsYCF87h7d1opJuIX9eC+8917YQnqqCYm4+njWcZzmSzZnljmWklP6XB/iGLjkmN&#10;Qc9Qd8wzsrfyN6hOcgsOaj/h0CVQ15KLWANWM01/qeahZUbEWpAcZ840uf8Hyz8dvlgiq4LOr6az&#10;jBLNOmzToxg8eQsDGW+Rpd64HJ0fDLr7AU3Y7VixM/fAvzmiYdsy3Yhba6FvBaswy2ngN7l4OuK4&#10;AFL2H6HCUGzvIQINte0ChUgKQXTs1vHcoZAOx8vFKp0tVgtKONqy9HqWXS9iDJY/PzfW+fcCOhKE&#10;glocgQjPDvfOh3RY/uwSojlQstpJpaJim3KrLDkwHJdd/E7oP7kpTXosbrHE4H/HSOP3J4xOehx8&#10;JbuCLs9OLA/EvdNVHEvPpBplzFnpE5OBvJFGP5RDbN00znGguYTqiNxaGAcdFxOFFuwPSnoc8oK6&#10;73tmBSXqg8b+rKbzediKqMwX1xkq9tJSXlqY5ghVUE/JKG79uEl7Y2XTYqRxIjTcYk9rGdl+yeqU&#10;Pw5ybMJp6cKmXOrR6+XXsHkCAAD//wMAUEsDBBQABgAIAAAAIQCy7v8P4gAAAAsBAAAPAAAAZHJz&#10;L2Rvd25yZXYueG1sTI/BTsMwDIbvSLxDZCRuW7qNllGaThODE9qBsgu3rDFtoXGqJu3Knh7vBDdb&#10;/vT7+7PNZFsxYu8bRwoW8wgEUulMQ5WCw/vLbA3CB01Gt45QwQ962OTXV5lOjTvRG45FqASHkE+1&#10;gjqELpXSlzVa7eeuQ+Lbp+utDrz2lTS9PnG4beUyihJpdUP8odYdPtVYfheDVfCx2++3ZaGdPftD&#10;POxez8+j/FLq9mbaPoIIOIU/GC76rA45Ox3dQMaLVsEsThaMKoiXyQMIJtb3qwTEkYd4dQcyz+T/&#10;DvkvAAAA//8DAFBLAQItABQABgAIAAAAIQC2gziS/gAAAOEBAAATAAAAAAAAAAAAAAAAAAAAAABb&#10;Q29udGVudF9UeXBlc10ueG1sUEsBAi0AFAAGAAgAAAAhADj9If/WAAAAlAEAAAsAAAAAAAAAAAAA&#10;AAAALwEAAF9yZWxzLy5yZWxzUEsBAi0AFAAGAAgAAAAhAIVK1koyAgAAYgQAAA4AAAAAAAAAAAAA&#10;AAAALgIAAGRycy9lMm9Eb2MueG1sUEsBAi0AFAAGAAgAAAAhALLu/w/iAAAACwEAAA8AAAAAAAAA&#10;AAAAAAAAjAQAAGRycy9kb3ducmV2LnhtbFBLBQYAAAAABAAEAPMAAACbBQAAAAA=&#10;" strokeweight="1.25pt">
                <v:textbox>
                  <w:txbxContent>
                    <w:p w:rsidR="00AD5449" w:rsidRPr="005C6D60" w:rsidRDefault="00AD5449" w:rsidP="00AD5449">
                      <w:pPr>
                        <w:ind w:left="780" w:hanging="780"/>
                        <w:jc w:val="lowKashida"/>
                        <w:rPr>
                          <w:b/>
                          <w:bCs/>
                          <w:rtl/>
                          <w:lang w:bidi="ar-IQ"/>
                        </w:rPr>
                      </w:pPr>
                      <w:r w:rsidRPr="005C6D60">
                        <w:rPr>
                          <w:b/>
                          <w:bCs/>
                          <w:rtl/>
                        </w:rPr>
                        <w:t>شكل (</w:t>
                      </w:r>
                      <w:r w:rsidRPr="005C6D60">
                        <w:rPr>
                          <w:rFonts w:hint="cs"/>
                          <w:b/>
                          <w:bCs/>
                          <w:rtl/>
                        </w:rPr>
                        <w:t>3</w:t>
                      </w:r>
                      <w:r w:rsidRPr="005C6D60">
                        <w:rPr>
                          <w:b/>
                          <w:bCs/>
                          <w:rtl/>
                        </w:rPr>
                        <w:t xml:space="preserve">): </w:t>
                      </w:r>
                      <w:proofErr w:type="gramStart"/>
                      <w:r w:rsidRPr="005C6D60">
                        <w:rPr>
                          <w:b/>
                          <w:bCs/>
                          <w:rtl/>
                        </w:rPr>
                        <w:t>مقاومة</w:t>
                      </w:r>
                      <w:proofErr w:type="gramEnd"/>
                      <w:r w:rsidRPr="005C6D60">
                        <w:rPr>
                          <w:b/>
                          <w:bCs/>
                          <w:rtl/>
                        </w:rPr>
                        <w:t xml:space="preserve"> </w:t>
                      </w:r>
                      <w:r w:rsidRPr="005C6D60">
                        <w:rPr>
                          <w:rFonts w:hint="cs"/>
                          <w:b/>
                          <w:bCs/>
                          <w:rtl/>
                        </w:rPr>
                        <w:t>40</w:t>
                      </w:r>
                      <w:r w:rsidRPr="005C6D60">
                        <w:rPr>
                          <w:b/>
                          <w:bCs/>
                          <w:rtl/>
                        </w:rPr>
                        <w:t xml:space="preserve"> عزلة </w:t>
                      </w:r>
                      <w:r w:rsidRPr="005C6D60">
                        <w:rPr>
                          <w:b/>
                          <w:bCs/>
                          <w:i/>
                          <w:iCs/>
                        </w:rPr>
                        <w:t xml:space="preserve">   E. </w:t>
                      </w:r>
                      <w:proofErr w:type="gramStart"/>
                      <w:r w:rsidRPr="005C6D60">
                        <w:rPr>
                          <w:b/>
                          <w:bCs/>
                          <w:i/>
                          <w:iCs/>
                        </w:rPr>
                        <w:t>coli</w:t>
                      </w:r>
                      <w:proofErr w:type="gramEnd"/>
                      <w:r w:rsidRPr="005C6D60">
                        <w:rPr>
                          <w:b/>
                          <w:bCs/>
                          <w:i/>
                          <w:iCs/>
                        </w:rPr>
                        <w:t xml:space="preserve"> </w:t>
                      </w:r>
                      <w:r w:rsidRPr="005C6D60">
                        <w:rPr>
                          <w:b/>
                          <w:bCs/>
                          <w:rtl/>
                        </w:rPr>
                        <w:t xml:space="preserve">للمضادات الحيوية </w:t>
                      </w:r>
                      <w:r>
                        <w:rPr>
                          <w:rFonts w:hint="cs"/>
                          <w:b/>
                          <w:bCs/>
                          <w:rtl/>
                        </w:rPr>
                        <w:t xml:space="preserve">من المرضى المراجعين لمدينة الصدر التعليمية في النجف الاشرف </w:t>
                      </w:r>
                      <w:r w:rsidRPr="005C6D60">
                        <w:rPr>
                          <w:rFonts w:hint="cs"/>
                          <w:b/>
                          <w:bCs/>
                          <w:rtl/>
                          <w:lang w:bidi="ar-IQ"/>
                        </w:rPr>
                        <w:t>المصابين بالتهاب المجاري البولية.</w:t>
                      </w:r>
                    </w:p>
                    <w:p w:rsidR="00AD5449" w:rsidRDefault="00AD5449" w:rsidP="00AD5449">
                      <w:pPr>
                        <w:jc w:val="lowKashida"/>
                        <w:rPr>
                          <w:b/>
                          <w:bCs/>
                        </w:rPr>
                      </w:pPr>
                      <w:proofErr w:type="gramStart"/>
                      <w:r w:rsidRPr="002B0604">
                        <w:rPr>
                          <w:b/>
                          <w:bCs/>
                        </w:rPr>
                        <w:t>Mean :M</w:t>
                      </w:r>
                      <w:proofErr w:type="gramEnd"/>
                      <w:r w:rsidRPr="002B0604">
                        <w:rPr>
                          <w:b/>
                          <w:bCs/>
                          <w:noProof/>
                        </w:rPr>
                        <w:drawing>
                          <wp:inline distT="0" distB="0" distL="0" distR="0" wp14:anchorId="5C1FE7E1" wp14:editId="4F0F7D07">
                            <wp:extent cx="152400" cy="142875"/>
                            <wp:effectExtent l="0" t="0" r="0" b="9525"/>
                            <wp:docPr id="46512" name="Picture 4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B0604">
                        <w:rPr>
                          <w:b/>
                          <w:bCs/>
                          <w:rtl/>
                        </w:rPr>
                        <w:t xml:space="preserve"> </w:t>
                      </w:r>
                      <w:r w:rsidRPr="002B0604">
                        <w:rPr>
                          <w:b/>
                          <w:bCs/>
                          <w:rtl/>
                          <w:lang w:bidi="ar-IQ"/>
                        </w:rPr>
                        <w:t xml:space="preserve"> المتوسط</w:t>
                      </w:r>
                      <w:r w:rsidRPr="002B0604">
                        <w:rPr>
                          <w:b/>
                          <w:bCs/>
                          <w:rtl/>
                        </w:rPr>
                        <w:t xml:space="preserve">  ، </w:t>
                      </w:r>
                      <w:r w:rsidRPr="002B0604">
                        <w:rPr>
                          <w:b/>
                          <w:bCs/>
                        </w:rPr>
                        <w:t xml:space="preserve">Standard </w:t>
                      </w:r>
                      <w:proofErr w:type="spellStart"/>
                      <w:r w:rsidRPr="002B0604">
                        <w:rPr>
                          <w:b/>
                          <w:bCs/>
                        </w:rPr>
                        <w:t>deviasion</w:t>
                      </w:r>
                      <w:proofErr w:type="spellEnd"/>
                      <w:r w:rsidRPr="002B0604">
                        <w:rPr>
                          <w:b/>
                          <w:bCs/>
                        </w:rPr>
                        <w:t xml:space="preserve"> :S</w:t>
                      </w:r>
                      <w:r w:rsidRPr="002B0604">
                        <w:rPr>
                          <w:b/>
                          <w:bCs/>
                          <w:rtl/>
                        </w:rPr>
                        <w:t xml:space="preserve"> الانحراف المعياري  ،  </w:t>
                      </w:r>
                      <w:r w:rsidRPr="002B0604">
                        <w:rPr>
                          <w:b/>
                          <w:bCs/>
                        </w:rPr>
                        <w:t>SE</w:t>
                      </w:r>
                      <w:r w:rsidRPr="002B0604">
                        <w:rPr>
                          <w:b/>
                          <w:bCs/>
                          <w:rtl/>
                        </w:rPr>
                        <w:t>:</w:t>
                      </w:r>
                      <w:r w:rsidRPr="002B0604">
                        <w:rPr>
                          <w:b/>
                          <w:bCs/>
                        </w:rPr>
                        <w:t xml:space="preserve">    Standard error </w:t>
                      </w:r>
                      <w:r w:rsidRPr="002B0604">
                        <w:rPr>
                          <w:b/>
                          <w:bCs/>
                          <w:rtl/>
                        </w:rPr>
                        <w:t xml:space="preserve">الخطأ القياسي ، </w:t>
                      </w:r>
                      <w:r w:rsidRPr="002B0604">
                        <w:rPr>
                          <w:b/>
                          <w:bCs/>
                          <w:lang w:bidi="ar-OM"/>
                        </w:rPr>
                        <w:t>P</w:t>
                      </w:r>
                      <w:r w:rsidRPr="002B0604">
                        <w:rPr>
                          <w:b/>
                          <w:bCs/>
                          <w:rtl/>
                          <w:lang w:bidi="ar-IQ"/>
                        </w:rPr>
                        <w:t xml:space="preserve"> :</w:t>
                      </w:r>
                      <w:r w:rsidRPr="002B0604">
                        <w:rPr>
                          <w:b/>
                          <w:bCs/>
                          <w:rtl/>
                        </w:rPr>
                        <w:t xml:space="preserve"> </w:t>
                      </w:r>
                      <w:r w:rsidRPr="002B0604">
                        <w:rPr>
                          <w:b/>
                          <w:bCs/>
                          <w:lang w:bidi="ar-OM"/>
                        </w:rPr>
                        <w:t>Probability</w:t>
                      </w:r>
                      <w:r w:rsidRPr="002B0604">
                        <w:rPr>
                          <w:b/>
                          <w:bCs/>
                          <w:rtl/>
                        </w:rPr>
                        <w:t xml:space="preserve">  احتمالية الخطأ</w:t>
                      </w:r>
                      <w:r w:rsidRPr="002B0604">
                        <w:rPr>
                          <w:rFonts w:hint="cs"/>
                          <w:b/>
                          <w:bCs/>
                          <w:rtl/>
                        </w:rPr>
                        <w:t>.</w:t>
                      </w:r>
                      <w:r w:rsidRPr="002B0604">
                        <w:rPr>
                          <w:b/>
                          <w:bCs/>
                          <w:rtl/>
                        </w:rPr>
                        <w:t xml:space="preserve">  </w:t>
                      </w:r>
                    </w:p>
                    <w:p w:rsidR="00AD5449" w:rsidRPr="002B0604" w:rsidRDefault="00AD5449" w:rsidP="00AD5449">
                      <w:pPr>
                        <w:jc w:val="lowKashida"/>
                        <w:rPr>
                          <w:b/>
                          <w:bCs/>
                          <w:rtl/>
                          <w:lang w:bidi="ar-IQ"/>
                        </w:rPr>
                      </w:pPr>
                    </w:p>
                    <w:p w:rsidR="00AD5449" w:rsidRPr="00CD1A5B" w:rsidRDefault="00AD5449" w:rsidP="00AD5449">
                      <w:pPr>
                        <w:jc w:val="lowKashida"/>
                        <w:rPr>
                          <w:sz w:val="20"/>
                          <w:szCs w:val="20"/>
                          <w:rtl/>
                        </w:rPr>
                      </w:pPr>
                      <w:r w:rsidRPr="00CD1A5B">
                        <w:rPr>
                          <w:sz w:val="20"/>
                          <w:szCs w:val="20"/>
                        </w:rPr>
                        <w:t>Pc</w:t>
                      </w:r>
                      <w:r w:rsidRPr="005C6D60">
                        <w:rPr>
                          <w:rtl/>
                        </w:rPr>
                        <w:t xml:space="preserve">: بنسيلين ، </w:t>
                      </w:r>
                      <w:r w:rsidRPr="005C6D60">
                        <w:t>AM</w:t>
                      </w:r>
                      <w:r w:rsidRPr="005C6D60">
                        <w:rPr>
                          <w:rtl/>
                        </w:rPr>
                        <w:t xml:space="preserve">: </w:t>
                      </w:r>
                      <w:proofErr w:type="spellStart"/>
                      <w:r w:rsidRPr="005C6D60">
                        <w:rPr>
                          <w:rtl/>
                        </w:rPr>
                        <w:t>أمبسيلين</w:t>
                      </w:r>
                      <w:proofErr w:type="spellEnd"/>
                      <w:r w:rsidRPr="005C6D60">
                        <w:rPr>
                          <w:rFonts w:hint="cs"/>
                          <w:rtl/>
                        </w:rPr>
                        <w:t xml:space="preserve"> </w:t>
                      </w:r>
                      <w:r w:rsidRPr="005C6D60">
                        <w:rPr>
                          <w:rtl/>
                        </w:rPr>
                        <w:t xml:space="preserve">، </w:t>
                      </w:r>
                      <w:r w:rsidRPr="005C6D60">
                        <w:t>PY</w:t>
                      </w:r>
                      <w:r w:rsidRPr="005C6D60">
                        <w:rPr>
                          <w:rtl/>
                        </w:rPr>
                        <w:t xml:space="preserve">: </w:t>
                      </w:r>
                      <w:proofErr w:type="spellStart"/>
                      <w:r w:rsidRPr="005C6D60">
                        <w:rPr>
                          <w:rtl/>
                        </w:rPr>
                        <w:t>كاربنسيلين</w:t>
                      </w:r>
                      <w:proofErr w:type="spellEnd"/>
                      <w:r w:rsidRPr="005C6D60">
                        <w:rPr>
                          <w:rtl/>
                        </w:rPr>
                        <w:t xml:space="preserve"> ،</w:t>
                      </w:r>
                      <w:r w:rsidRPr="005C6D60">
                        <w:t xml:space="preserve"> :TIC</w:t>
                      </w:r>
                      <w:proofErr w:type="spellStart"/>
                      <w:r w:rsidRPr="005C6D60">
                        <w:rPr>
                          <w:rFonts w:hint="cs"/>
                          <w:rtl/>
                          <w:lang w:bidi="ar-IQ"/>
                        </w:rPr>
                        <w:t>تايكراسيلين</w:t>
                      </w:r>
                      <w:proofErr w:type="spellEnd"/>
                      <w:r w:rsidRPr="005C6D60">
                        <w:rPr>
                          <w:rtl/>
                        </w:rPr>
                        <w:t xml:space="preserve">، </w:t>
                      </w:r>
                      <w:r w:rsidRPr="005C6D60">
                        <w:t>CTX</w:t>
                      </w:r>
                      <w:r w:rsidRPr="005C6D60">
                        <w:rPr>
                          <w:rtl/>
                        </w:rPr>
                        <w:t xml:space="preserve">: </w:t>
                      </w:r>
                      <w:proofErr w:type="spellStart"/>
                      <w:r w:rsidRPr="005C6D60">
                        <w:rPr>
                          <w:rtl/>
                        </w:rPr>
                        <w:t>سيفوتاكــــــزايم</w:t>
                      </w:r>
                      <w:proofErr w:type="spellEnd"/>
                      <w:r w:rsidRPr="005C6D60">
                        <w:rPr>
                          <w:rtl/>
                        </w:rPr>
                        <w:t xml:space="preserve"> ،</w:t>
                      </w:r>
                      <w:r w:rsidRPr="005C6D60">
                        <w:rPr>
                          <w:rFonts w:hint="cs"/>
                          <w:rtl/>
                        </w:rPr>
                        <w:t xml:space="preserve"> </w:t>
                      </w:r>
                      <w:r w:rsidRPr="005C6D60">
                        <w:t>:CAZ</w:t>
                      </w:r>
                      <w:r w:rsidRPr="005C6D60">
                        <w:rPr>
                          <w:rtl/>
                        </w:rPr>
                        <w:t xml:space="preserve"> </w:t>
                      </w:r>
                      <w:proofErr w:type="spellStart"/>
                      <w:r w:rsidRPr="005C6D60">
                        <w:rPr>
                          <w:rFonts w:hint="cs"/>
                          <w:rtl/>
                          <w:lang w:bidi="ar-IQ"/>
                        </w:rPr>
                        <w:t>سفتازديم</w:t>
                      </w:r>
                      <w:proofErr w:type="spellEnd"/>
                      <w:r w:rsidRPr="005C6D60">
                        <w:rPr>
                          <w:rFonts w:hint="cs"/>
                          <w:rtl/>
                          <w:lang w:bidi="ar-IQ"/>
                        </w:rPr>
                        <w:t xml:space="preserve">                              </w:t>
                      </w:r>
                      <w:r w:rsidRPr="005C6D60">
                        <w:t>CRO</w:t>
                      </w:r>
                      <w:r w:rsidRPr="005C6D60">
                        <w:rPr>
                          <w:rtl/>
                        </w:rPr>
                        <w:t xml:space="preserve">: </w:t>
                      </w:r>
                      <w:proofErr w:type="spellStart"/>
                      <w:r w:rsidRPr="005C6D60">
                        <w:rPr>
                          <w:rtl/>
                        </w:rPr>
                        <w:t>سفترياكزون</w:t>
                      </w:r>
                      <w:proofErr w:type="spellEnd"/>
                      <w:r w:rsidRPr="005C6D60">
                        <w:rPr>
                          <w:rFonts w:hint="cs"/>
                          <w:rtl/>
                        </w:rPr>
                        <w:t xml:space="preserve"> ،</w:t>
                      </w:r>
                      <w:r w:rsidRPr="005C6D60">
                        <w:rPr>
                          <w:rtl/>
                        </w:rPr>
                        <w:t xml:space="preserve"> </w:t>
                      </w:r>
                      <w:r w:rsidRPr="005C6D60">
                        <w:t>:FEP</w:t>
                      </w:r>
                      <w:r w:rsidRPr="005C6D60">
                        <w:rPr>
                          <w:rFonts w:hint="cs"/>
                          <w:rtl/>
                          <w:lang w:bidi="ar-IQ"/>
                        </w:rPr>
                        <w:t xml:space="preserve"> </w:t>
                      </w:r>
                      <w:proofErr w:type="spellStart"/>
                      <w:r w:rsidRPr="005C6D60">
                        <w:rPr>
                          <w:rFonts w:hint="cs"/>
                          <w:rtl/>
                        </w:rPr>
                        <w:t>سفيبيم</w:t>
                      </w:r>
                      <w:proofErr w:type="spellEnd"/>
                      <w:r w:rsidRPr="005C6D60">
                        <w:rPr>
                          <w:rFonts w:hint="cs"/>
                          <w:rtl/>
                        </w:rPr>
                        <w:t xml:space="preserve"> ،</w:t>
                      </w:r>
                      <w:r w:rsidRPr="005C6D60">
                        <w:t xml:space="preserve">:FOX </w:t>
                      </w:r>
                      <w:r w:rsidRPr="005C6D60">
                        <w:rPr>
                          <w:rFonts w:hint="cs"/>
                          <w:rtl/>
                          <w:lang w:bidi="ar-IQ"/>
                        </w:rPr>
                        <w:t xml:space="preserve"> </w:t>
                      </w:r>
                      <w:proofErr w:type="spellStart"/>
                      <w:r w:rsidRPr="005C6D60">
                        <w:rPr>
                          <w:rFonts w:hint="cs"/>
                          <w:rtl/>
                        </w:rPr>
                        <w:t>سيفوكستين</w:t>
                      </w:r>
                      <w:proofErr w:type="spellEnd"/>
                      <w:r w:rsidRPr="005C6D60">
                        <w:rPr>
                          <w:rFonts w:hint="cs"/>
                          <w:rtl/>
                        </w:rPr>
                        <w:t xml:space="preserve"> ، </w:t>
                      </w:r>
                      <w:r w:rsidRPr="005C6D60">
                        <w:t xml:space="preserve"> :AZM</w:t>
                      </w:r>
                      <w:proofErr w:type="spellStart"/>
                      <w:r w:rsidRPr="005C6D60">
                        <w:rPr>
                          <w:rFonts w:hint="cs"/>
                          <w:rtl/>
                        </w:rPr>
                        <w:t>ازترونام</w:t>
                      </w:r>
                      <w:proofErr w:type="spellEnd"/>
                      <w:r w:rsidRPr="005C6D60">
                        <w:rPr>
                          <w:rFonts w:hint="cs"/>
                          <w:rtl/>
                        </w:rPr>
                        <w:t xml:space="preserve"> ، </w:t>
                      </w:r>
                      <w:r w:rsidRPr="005C6D60">
                        <w:t>IPM</w:t>
                      </w:r>
                      <w:r w:rsidRPr="005C6D60">
                        <w:rPr>
                          <w:rtl/>
                        </w:rPr>
                        <w:t>:</w:t>
                      </w:r>
                      <w:r w:rsidRPr="005C6D60">
                        <w:rPr>
                          <w:rFonts w:hint="cs"/>
                          <w:rtl/>
                        </w:rPr>
                        <w:t xml:space="preserve"> </w:t>
                      </w:r>
                      <w:proofErr w:type="spellStart"/>
                      <w:r w:rsidRPr="005C6D60">
                        <w:rPr>
                          <w:rFonts w:hint="cs"/>
                          <w:rtl/>
                        </w:rPr>
                        <w:t>امبنيم</w:t>
                      </w:r>
                      <w:proofErr w:type="spellEnd"/>
                      <w:r w:rsidRPr="005C6D60">
                        <w:rPr>
                          <w:rFonts w:hint="cs"/>
                          <w:rtl/>
                        </w:rPr>
                        <w:t xml:space="preserve"> ، </w:t>
                      </w:r>
                      <w:r w:rsidRPr="005C6D60">
                        <w:t>:MEM</w:t>
                      </w:r>
                      <w:r w:rsidRPr="005C6D60">
                        <w:rPr>
                          <w:rFonts w:hint="cs"/>
                          <w:rtl/>
                          <w:lang w:bidi="ar-IQ"/>
                        </w:rPr>
                        <w:t xml:space="preserve"> </w:t>
                      </w:r>
                      <w:proofErr w:type="spellStart"/>
                      <w:r w:rsidRPr="005C6D60">
                        <w:rPr>
                          <w:rFonts w:hint="cs"/>
                          <w:rtl/>
                        </w:rPr>
                        <w:t>ميروبنيم</w:t>
                      </w:r>
                      <w:proofErr w:type="spellEnd"/>
                      <w:r w:rsidRPr="005C6D60">
                        <w:rPr>
                          <w:rFonts w:hint="cs"/>
                          <w:rtl/>
                        </w:rPr>
                        <w:t xml:space="preserve">      </w:t>
                      </w:r>
                      <w:r w:rsidRPr="005C6D60">
                        <w:t>:AK</w:t>
                      </w:r>
                      <w:r w:rsidRPr="005C6D60">
                        <w:rPr>
                          <w:rFonts w:hint="cs"/>
                          <w:rtl/>
                          <w:lang w:bidi="ar-IQ"/>
                        </w:rPr>
                        <w:t xml:space="preserve"> </w:t>
                      </w:r>
                      <w:r w:rsidRPr="005C6D60">
                        <w:t xml:space="preserve"> </w:t>
                      </w:r>
                      <w:proofErr w:type="spellStart"/>
                      <w:r w:rsidRPr="005C6D60">
                        <w:rPr>
                          <w:rFonts w:hint="cs"/>
                          <w:rtl/>
                        </w:rPr>
                        <w:t>اميكاسين</w:t>
                      </w:r>
                      <w:proofErr w:type="spellEnd"/>
                      <w:r w:rsidRPr="005C6D60">
                        <w:rPr>
                          <w:rFonts w:hint="cs"/>
                          <w:rtl/>
                        </w:rPr>
                        <w:t xml:space="preserve">  </w:t>
                      </w:r>
                      <w:r w:rsidRPr="005C6D60">
                        <w:t>:Tb</w:t>
                      </w:r>
                      <w:r w:rsidRPr="005C6D60">
                        <w:rPr>
                          <w:rFonts w:hint="cs"/>
                          <w:rtl/>
                          <w:lang w:bidi="ar-IQ"/>
                        </w:rPr>
                        <w:t xml:space="preserve"> </w:t>
                      </w:r>
                      <w:proofErr w:type="spellStart"/>
                      <w:r w:rsidRPr="005C6D60">
                        <w:rPr>
                          <w:rFonts w:hint="cs"/>
                          <w:rtl/>
                        </w:rPr>
                        <w:t>توبرامايسين</w:t>
                      </w:r>
                      <w:proofErr w:type="spellEnd"/>
                      <w:r w:rsidRPr="005C6D60">
                        <w:rPr>
                          <w:rFonts w:hint="cs"/>
                          <w:rtl/>
                        </w:rPr>
                        <w:t xml:space="preserve"> ،</w:t>
                      </w:r>
                      <w:r w:rsidRPr="005C6D60">
                        <w:rPr>
                          <w:rtl/>
                        </w:rPr>
                        <w:t xml:space="preserve"> </w:t>
                      </w:r>
                      <w:r w:rsidRPr="005C6D60">
                        <w:t xml:space="preserve"> :G</w:t>
                      </w:r>
                      <w:proofErr w:type="spellStart"/>
                      <w:r w:rsidRPr="005C6D60">
                        <w:rPr>
                          <w:rtl/>
                        </w:rPr>
                        <w:t>جنتامايسين</w:t>
                      </w:r>
                      <w:proofErr w:type="spellEnd"/>
                      <w:r w:rsidRPr="005C6D60">
                        <w:rPr>
                          <w:rtl/>
                        </w:rPr>
                        <w:t xml:space="preserve"> ، </w:t>
                      </w:r>
                      <w:r w:rsidRPr="005C6D60">
                        <w:t xml:space="preserve"> :Cn</w:t>
                      </w:r>
                      <w:proofErr w:type="spellStart"/>
                      <w:r w:rsidRPr="005C6D60">
                        <w:rPr>
                          <w:rFonts w:hint="cs"/>
                          <w:rtl/>
                        </w:rPr>
                        <w:t>سينوكساسين</w:t>
                      </w:r>
                      <w:proofErr w:type="spellEnd"/>
                      <w:r w:rsidRPr="005C6D60">
                        <w:rPr>
                          <w:rFonts w:hint="cs"/>
                          <w:rtl/>
                        </w:rPr>
                        <w:t xml:space="preserve"> ، </w:t>
                      </w:r>
                      <w:r w:rsidRPr="005C6D60">
                        <w:t xml:space="preserve"> :LEV</w:t>
                      </w:r>
                      <w:proofErr w:type="spellStart"/>
                      <w:r w:rsidRPr="005C6D60">
                        <w:rPr>
                          <w:rFonts w:hint="cs"/>
                          <w:rtl/>
                        </w:rPr>
                        <w:t>ليفوكساسين</w:t>
                      </w:r>
                      <w:proofErr w:type="spellEnd"/>
                      <w:r w:rsidRPr="005C6D60">
                        <w:rPr>
                          <w:rFonts w:hint="cs"/>
                          <w:rtl/>
                        </w:rPr>
                        <w:t xml:space="preserve"> ، </w:t>
                      </w:r>
                      <w:r w:rsidRPr="005C6D60">
                        <w:t>TMP</w:t>
                      </w:r>
                      <w:r w:rsidRPr="005C6D60">
                        <w:rPr>
                          <w:rtl/>
                        </w:rPr>
                        <w:t xml:space="preserve">: </w:t>
                      </w:r>
                      <w:proofErr w:type="spellStart"/>
                      <w:r w:rsidRPr="005C6D60">
                        <w:rPr>
                          <w:rtl/>
                        </w:rPr>
                        <w:t>ترايميثوبرايم</w:t>
                      </w:r>
                      <w:proofErr w:type="spellEnd"/>
                      <w:r w:rsidRPr="005C6D60">
                        <w:rPr>
                          <w:rtl/>
                        </w:rPr>
                        <w:t xml:space="preserve">  </w:t>
                      </w:r>
                      <w:r w:rsidRPr="005C6D60">
                        <w:t>TE</w:t>
                      </w:r>
                      <w:r w:rsidRPr="005C6D60">
                        <w:rPr>
                          <w:rtl/>
                        </w:rPr>
                        <w:t xml:space="preserve">: </w:t>
                      </w:r>
                      <w:proofErr w:type="spellStart"/>
                      <w:r w:rsidRPr="005C6D60">
                        <w:rPr>
                          <w:rtl/>
                        </w:rPr>
                        <w:t>تتراســـــايكلين</w:t>
                      </w:r>
                      <w:proofErr w:type="spellEnd"/>
                      <w:r w:rsidRPr="005C6D60">
                        <w:rPr>
                          <w:rFonts w:hint="cs"/>
                          <w:rtl/>
                          <w:lang w:bidi="ar-IQ"/>
                        </w:rPr>
                        <w:t xml:space="preserve"> ،</w:t>
                      </w:r>
                      <w:r w:rsidRPr="005C6D60">
                        <w:rPr>
                          <w:rtl/>
                        </w:rPr>
                        <w:t xml:space="preserve"> </w:t>
                      </w:r>
                      <w:r w:rsidRPr="005C6D60">
                        <w:rPr>
                          <w:rFonts w:hint="cs"/>
                          <w:rtl/>
                          <w:lang w:bidi="ar-IQ"/>
                        </w:rPr>
                        <w:t xml:space="preserve"> </w:t>
                      </w:r>
                      <w:r w:rsidRPr="005C6D60">
                        <w:t>CL</w:t>
                      </w:r>
                      <w:r w:rsidRPr="005C6D60">
                        <w:rPr>
                          <w:rtl/>
                        </w:rPr>
                        <w:t xml:space="preserve">: </w:t>
                      </w:r>
                      <w:proofErr w:type="spellStart"/>
                      <w:r w:rsidRPr="005C6D60">
                        <w:rPr>
                          <w:rtl/>
                        </w:rPr>
                        <w:t>كلورامفنيكول</w:t>
                      </w:r>
                      <w:proofErr w:type="spellEnd"/>
                      <w:r w:rsidRPr="005C6D60">
                        <w:rPr>
                          <w:rtl/>
                        </w:rPr>
                        <w:t xml:space="preserve"> </w:t>
                      </w:r>
                      <w:r w:rsidRPr="005C6D60">
                        <w:rPr>
                          <w:rFonts w:hint="cs"/>
                          <w:rtl/>
                        </w:rPr>
                        <w:t>.</w:t>
                      </w:r>
                    </w:p>
                  </w:txbxContent>
                </v:textbox>
                <w10:wrap type="topAndBottom"/>
              </v:shape>
            </w:pict>
          </mc:Fallback>
        </mc:AlternateContent>
      </w:r>
    </w:p>
    <w:p w:rsidR="00AD5449" w:rsidRPr="00F204FC" w:rsidRDefault="00AD5449" w:rsidP="00AD5449">
      <w:pPr>
        <w:spacing w:line="360" w:lineRule="auto"/>
        <w:ind w:left="26" w:firstLine="540"/>
        <w:jc w:val="lowKashida"/>
        <w:rPr>
          <w:rFonts w:asciiTheme="majorBidi" w:hAnsiTheme="majorBidi" w:cstheme="majorBidi"/>
          <w:sz w:val="28"/>
          <w:szCs w:val="28"/>
          <w:rtl/>
          <w:lang w:bidi="ar-IQ"/>
        </w:rPr>
      </w:pPr>
      <w:r w:rsidRPr="00F204FC">
        <w:rPr>
          <w:rFonts w:asciiTheme="majorBidi" w:hAnsiTheme="majorBidi" w:cstheme="majorBidi"/>
          <w:sz w:val="28"/>
          <w:szCs w:val="28"/>
          <w:rtl/>
          <w:lang w:bidi="ar-IQ"/>
        </w:rPr>
        <w:t xml:space="preserve">ان بكتريا </w:t>
      </w:r>
      <w:r w:rsidRPr="00F204FC">
        <w:rPr>
          <w:rFonts w:asciiTheme="majorBidi" w:hAnsiTheme="majorBidi" w:cstheme="majorBidi"/>
          <w:i/>
          <w:iCs/>
          <w:sz w:val="28"/>
          <w:szCs w:val="28"/>
        </w:rPr>
        <w:t>E. coli</w:t>
      </w:r>
      <w:r w:rsidRPr="00F204FC">
        <w:rPr>
          <w:rFonts w:asciiTheme="majorBidi" w:hAnsiTheme="majorBidi" w:cstheme="majorBidi"/>
          <w:sz w:val="28"/>
          <w:szCs w:val="28"/>
          <w:rtl/>
        </w:rPr>
        <w:t xml:space="preserve">  تمتلك آليات عديدة </w:t>
      </w:r>
      <w:r w:rsidRPr="00F204FC">
        <w:rPr>
          <w:rFonts w:asciiTheme="majorBidi" w:hAnsiTheme="majorBidi" w:cstheme="majorBidi"/>
          <w:sz w:val="28"/>
          <w:szCs w:val="28"/>
          <w:rtl/>
          <w:lang w:bidi="ar-IQ"/>
        </w:rPr>
        <w:t xml:space="preserve">لمقاومة مضادات </w:t>
      </w:r>
      <w:proofErr w:type="spellStart"/>
      <w:r w:rsidRPr="00F204FC">
        <w:rPr>
          <w:rFonts w:asciiTheme="majorBidi" w:hAnsiTheme="majorBidi" w:cstheme="majorBidi"/>
          <w:sz w:val="28"/>
          <w:szCs w:val="28"/>
          <w:rtl/>
          <w:lang w:bidi="ar-IQ"/>
        </w:rPr>
        <w:t>البيتالاكتام</w:t>
      </w:r>
      <w:proofErr w:type="spellEnd"/>
      <w:r w:rsidRPr="00F204FC">
        <w:rPr>
          <w:rFonts w:asciiTheme="majorBidi" w:hAnsiTheme="majorBidi" w:cstheme="majorBidi"/>
          <w:sz w:val="28"/>
          <w:szCs w:val="28"/>
          <w:rtl/>
          <w:lang w:bidi="ar-IQ"/>
        </w:rPr>
        <w:t xml:space="preserve"> إذ تعمل على إنتاج إنزيمات </w:t>
      </w:r>
      <w:proofErr w:type="spellStart"/>
      <w:r w:rsidRPr="00F204FC">
        <w:rPr>
          <w:rFonts w:asciiTheme="majorBidi" w:hAnsiTheme="majorBidi" w:cstheme="majorBidi"/>
          <w:sz w:val="28"/>
          <w:szCs w:val="28"/>
          <w:rtl/>
          <w:lang w:bidi="ar-IQ"/>
        </w:rPr>
        <w:t>البيتالاكتاميز</w:t>
      </w:r>
      <w:proofErr w:type="spellEnd"/>
      <w:r w:rsidRPr="00F204FC">
        <w:rPr>
          <w:rFonts w:asciiTheme="majorBidi" w:hAnsiTheme="majorBidi" w:cstheme="majorBidi"/>
          <w:sz w:val="28"/>
          <w:szCs w:val="28"/>
          <w:rtl/>
          <w:lang w:bidi="ar-IQ"/>
        </w:rPr>
        <w:t xml:space="preserve"> المتمركزة في الفراغ </w:t>
      </w:r>
      <w:proofErr w:type="spellStart"/>
      <w:r w:rsidRPr="00F204FC">
        <w:rPr>
          <w:rFonts w:asciiTheme="majorBidi" w:hAnsiTheme="majorBidi" w:cstheme="majorBidi"/>
          <w:sz w:val="28"/>
          <w:szCs w:val="28"/>
          <w:rtl/>
          <w:lang w:bidi="ar-IQ"/>
        </w:rPr>
        <w:t>البربلازمي</w:t>
      </w:r>
      <w:proofErr w:type="spellEnd"/>
      <w:r w:rsidRPr="00F204FC">
        <w:rPr>
          <w:rFonts w:asciiTheme="majorBidi" w:hAnsiTheme="majorBidi" w:cstheme="majorBidi"/>
          <w:sz w:val="28"/>
          <w:szCs w:val="28"/>
          <w:rtl/>
          <w:lang w:bidi="ar-IQ"/>
        </w:rPr>
        <w:t xml:space="preserve">، وهذه الإنزيمات تهاجم مضادات البيتا لاكتام قبل وصولها الهدف، كما ان الخلية </w:t>
      </w:r>
      <w:proofErr w:type="spellStart"/>
      <w:r w:rsidRPr="00F204FC">
        <w:rPr>
          <w:rFonts w:asciiTheme="majorBidi" w:hAnsiTheme="majorBidi" w:cstheme="majorBidi"/>
          <w:sz w:val="28"/>
          <w:szCs w:val="28"/>
          <w:rtl/>
          <w:lang w:bidi="ar-IQ"/>
        </w:rPr>
        <w:t>البكترية</w:t>
      </w:r>
      <w:proofErr w:type="spellEnd"/>
      <w:r w:rsidRPr="00F204FC">
        <w:rPr>
          <w:rFonts w:asciiTheme="majorBidi" w:hAnsiTheme="majorBidi" w:cstheme="majorBidi"/>
          <w:sz w:val="28"/>
          <w:szCs w:val="28"/>
          <w:rtl/>
          <w:lang w:bidi="ar-IQ"/>
        </w:rPr>
        <w:t xml:space="preserve"> تعمل على خفض القابلية النفاذية لمنع دخول المضادات وبالتالي تثبيط عملها ، ومن الممكن ان تعمل الخلية البكتيرية عمل مضخة دافعة للمضاد الحيوي خارج حدودها ، إلا ان الآلية الأكثر شيوعا هو إنتاجها لإنزيمات </w:t>
      </w:r>
      <w:proofErr w:type="spellStart"/>
      <w:r w:rsidRPr="00F204FC">
        <w:rPr>
          <w:rFonts w:asciiTheme="majorBidi" w:hAnsiTheme="majorBidi" w:cstheme="majorBidi"/>
          <w:sz w:val="28"/>
          <w:szCs w:val="28"/>
          <w:rtl/>
          <w:lang w:bidi="ar-IQ"/>
        </w:rPr>
        <w:t>البيتالاكتاميز</w:t>
      </w:r>
      <w:proofErr w:type="spellEnd"/>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rtl/>
          <w:lang w:bidi="ar-IQ"/>
        </w:rPr>
        <w:lastRenderedPageBreak/>
        <w:t xml:space="preserve">وتأتي أهميتها  من خلال قدرتها على فتح حلقة </w:t>
      </w:r>
      <w:proofErr w:type="spellStart"/>
      <w:r w:rsidRPr="00F204FC">
        <w:rPr>
          <w:rFonts w:asciiTheme="majorBidi" w:hAnsiTheme="majorBidi" w:cstheme="majorBidi"/>
          <w:sz w:val="28"/>
          <w:szCs w:val="28"/>
          <w:rtl/>
          <w:lang w:bidi="ar-IQ"/>
        </w:rPr>
        <w:t>البيتالاكتام</w:t>
      </w:r>
      <w:proofErr w:type="spellEnd"/>
      <w:r w:rsidRPr="00F204FC">
        <w:rPr>
          <w:rFonts w:asciiTheme="majorBidi" w:hAnsiTheme="majorBidi" w:cstheme="majorBidi"/>
          <w:sz w:val="28"/>
          <w:szCs w:val="28"/>
          <w:rtl/>
          <w:lang w:bidi="ar-IQ"/>
        </w:rPr>
        <w:t xml:space="preserve">  لكل من </w:t>
      </w:r>
      <w:proofErr w:type="spellStart"/>
      <w:r w:rsidRPr="00F204FC">
        <w:rPr>
          <w:rFonts w:asciiTheme="majorBidi" w:hAnsiTheme="majorBidi" w:cstheme="majorBidi"/>
          <w:sz w:val="28"/>
          <w:szCs w:val="28"/>
          <w:rtl/>
          <w:lang w:bidi="ar-IQ"/>
        </w:rPr>
        <w:t>البنســـــيلينات</w:t>
      </w:r>
      <w:proofErr w:type="spellEnd"/>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والسيفالوســـــبورينات</w:t>
      </w:r>
      <w:proofErr w:type="spellEnd"/>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lang w:bidi="ar-IQ"/>
        </w:rPr>
        <w:t xml:space="preserve">.(Frere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2015; Bush, 2015; Chambers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2005</w:t>
      </w:r>
      <w:r w:rsidRPr="00F204FC">
        <w:rPr>
          <w:rFonts w:asciiTheme="majorBidi" w:hAnsiTheme="majorBidi" w:cstheme="majorBidi"/>
          <w:sz w:val="28"/>
          <w:szCs w:val="28"/>
          <w:rtl/>
          <w:lang w:bidi="ar-IQ"/>
        </w:rPr>
        <w:t xml:space="preserve"> </w:t>
      </w:r>
    </w:p>
    <w:p w:rsidR="00AD5449" w:rsidRPr="00F204FC" w:rsidRDefault="00AD5449" w:rsidP="00AD5449">
      <w:pPr>
        <w:spacing w:line="360" w:lineRule="auto"/>
        <w:ind w:left="26" w:firstLine="540"/>
        <w:jc w:val="lowKashida"/>
        <w:rPr>
          <w:rFonts w:asciiTheme="majorBidi" w:hAnsiTheme="majorBidi" w:cstheme="majorBidi"/>
          <w:sz w:val="28"/>
          <w:szCs w:val="28"/>
          <w:rtl/>
          <w:lang w:bidi="ar-IQ"/>
        </w:rPr>
      </w:pPr>
      <w:r w:rsidRPr="00F204FC">
        <w:rPr>
          <w:rFonts w:asciiTheme="majorBidi" w:hAnsiTheme="majorBidi" w:cstheme="majorBidi"/>
          <w:sz w:val="28"/>
          <w:szCs w:val="28"/>
          <w:rtl/>
          <w:lang w:bidi="ar-IQ"/>
        </w:rPr>
        <w:t xml:space="preserve">كما أظهرت </w:t>
      </w:r>
      <w:r>
        <w:rPr>
          <w:rFonts w:asciiTheme="majorBidi" w:hAnsiTheme="majorBidi" w:cstheme="majorBidi"/>
          <w:sz w:val="28"/>
          <w:szCs w:val="28"/>
          <w:rtl/>
        </w:rPr>
        <w:t>المضادات الحيوية الأخرى</w:t>
      </w:r>
      <w:r w:rsidRPr="00F204FC">
        <w:rPr>
          <w:rFonts w:asciiTheme="majorBidi" w:hAnsiTheme="majorBidi" w:cstheme="majorBidi"/>
          <w:sz w:val="28"/>
          <w:szCs w:val="28"/>
          <w:rtl/>
        </w:rPr>
        <w:t xml:space="preserve"> والتي لا تنتمي إلى مجموعة </w:t>
      </w:r>
      <w:proofErr w:type="spellStart"/>
      <w:r w:rsidRPr="00F204FC">
        <w:rPr>
          <w:rFonts w:asciiTheme="majorBidi" w:hAnsiTheme="majorBidi" w:cstheme="majorBidi"/>
          <w:sz w:val="28"/>
          <w:szCs w:val="28"/>
          <w:rtl/>
        </w:rPr>
        <w:t>البيتالاكتام</w:t>
      </w:r>
      <w:proofErr w:type="spellEnd"/>
      <w:r w:rsidRPr="00F204FC">
        <w:rPr>
          <w:rFonts w:asciiTheme="majorBidi" w:hAnsiTheme="majorBidi" w:cstheme="majorBidi"/>
          <w:sz w:val="28"/>
          <w:szCs w:val="28"/>
          <w:rtl/>
        </w:rPr>
        <w:t xml:space="preserve"> تباينا في نسب المقاومة لكن غلبت على معظم النتائج صفة  الكفاءة والقوة في التأثير حيث أبدت جميع </w:t>
      </w:r>
      <w:proofErr w:type="spellStart"/>
      <w:r w:rsidRPr="00F204FC">
        <w:rPr>
          <w:rFonts w:asciiTheme="majorBidi" w:hAnsiTheme="majorBidi" w:cstheme="majorBidi"/>
          <w:sz w:val="28"/>
          <w:szCs w:val="28"/>
          <w:rtl/>
        </w:rPr>
        <w:t>العزلات</w:t>
      </w:r>
      <w:proofErr w:type="spellEnd"/>
      <w:r w:rsidRPr="00F204FC">
        <w:rPr>
          <w:rFonts w:asciiTheme="majorBidi" w:hAnsiTheme="majorBidi" w:cstheme="majorBidi"/>
          <w:sz w:val="28"/>
          <w:szCs w:val="28"/>
          <w:rtl/>
        </w:rPr>
        <w:t xml:space="preserve"> حساسيتها ل</w:t>
      </w:r>
      <w:r w:rsidRPr="00F204FC">
        <w:rPr>
          <w:rFonts w:asciiTheme="majorBidi" w:hAnsiTheme="majorBidi" w:cstheme="majorBidi"/>
          <w:sz w:val="28"/>
          <w:szCs w:val="28"/>
          <w:rtl/>
          <w:lang w:bidi="ar-IQ"/>
        </w:rPr>
        <w:t xml:space="preserve">مجموعة </w:t>
      </w:r>
      <w:proofErr w:type="spellStart"/>
      <w:r w:rsidRPr="00F204FC">
        <w:rPr>
          <w:rFonts w:asciiTheme="majorBidi" w:hAnsiTheme="majorBidi" w:cstheme="majorBidi"/>
          <w:sz w:val="28"/>
          <w:szCs w:val="28"/>
          <w:rtl/>
          <w:lang w:bidi="ar-IQ"/>
        </w:rPr>
        <w:t>الامينوكلايكوسايدز</w:t>
      </w:r>
      <w:proofErr w:type="spellEnd"/>
      <w:r w:rsidRPr="00F204FC">
        <w:rPr>
          <w:rFonts w:asciiTheme="majorBidi" w:hAnsiTheme="majorBidi" w:cstheme="majorBidi"/>
          <w:sz w:val="28"/>
          <w:szCs w:val="28"/>
          <w:rtl/>
          <w:lang w:bidi="ar-IQ"/>
        </w:rPr>
        <w:t xml:space="preserve"> إذ بلغت نسبة المقاومة </w:t>
      </w:r>
      <w:proofErr w:type="spellStart"/>
      <w:r w:rsidRPr="00F204FC">
        <w:rPr>
          <w:rFonts w:asciiTheme="majorBidi" w:hAnsiTheme="majorBidi" w:cstheme="majorBidi"/>
          <w:sz w:val="28"/>
          <w:szCs w:val="28"/>
          <w:rtl/>
          <w:lang w:bidi="ar-IQ"/>
        </w:rPr>
        <w:t>للاميكاسين</w:t>
      </w:r>
      <w:proofErr w:type="spellEnd"/>
      <w:r w:rsidRPr="00F204FC">
        <w:rPr>
          <w:rFonts w:asciiTheme="majorBidi" w:hAnsiTheme="majorBidi" w:cstheme="majorBidi"/>
          <w:sz w:val="28"/>
          <w:szCs w:val="28"/>
          <w:rtl/>
          <w:lang w:bidi="ar-IQ"/>
        </w:rPr>
        <w:t xml:space="preserve"> </w:t>
      </w:r>
      <w:proofErr w:type="spellStart"/>
      <w:r w:rsidRPr="00F204FC">
        <w:rPr>
          <w:rFonts w:asciiTheme="majorBidi" w:hAnsiTheme="majorBidi" w:cstheme="majorBidi"/>
          <w:sz w:val="28"/>
          <w:szCs w:val="28"/>
          <w:rtl/>
          <w:lang w:bidi="ar-IQ"/>
        </w:rPr>
        <w:t>والتوبرامايسين</w:t>
      </w:r>
      <w:proofErr w:type="spellEnd"/>
      <w:r w:rsidRPr="00F204FC">
        <w:rPr>
          <w:rFonts w:asciiTheme="majorBidi" w:hAnsiTheme="majorBidi" w:cstheme="majorBidi"/>
          <w:sz w:val="28"/>
          <w:szCs w:val="28"/>
          <w:rtl/>
          <w:lang w:bidi="ar-IQ"/>
        </w:rPr>
        <w:t xml:space="preserve"> 40 (0 %) ، ونسبة المقاومة </w:t>
      </w:r>
      <w:proofErr w:type="spellStart"/>
      <w:r w:rsidRPr="00F204FC">
        <w:rPr>
          <w:rFonts w:asciiTheme="majorBidi" w:hAnsiTheme="majorBidi" w:cstheme="majorBidi"/>
          <w:sz w:val="28"/>
          <w:szCs w:val="28"/>
          <w:rtl/>
          <w:lang w:bidi="ar-IQ"/>
        </w:rPr>
        <w:t>للجنتاميسين</w:t>
      </w:r>
      <w:proofErr w:type="spellEnd"/>
      <w:r w:rsidRPr="00F204FC">
        <w:rPr>
          <w:rFonts w:asciiTheme="majorBidi" w:hAnsiTheme="majorBidi" w:cstheme="majorBidi"/>
          <w:sz w:val="28"/>
          <w:szCs w:val="28"/>
          <w:rtl/>
          <w:lang w:bidi="ar-IQ"/>
        </w:rPr>
        <w:t xml:space="preserve"> 2 (5 %) ، وكانت نسبة المقاومة لمجموعة </w:t>
      </w:r>
      <w:proofErr w:type="spellStart"/>
      <w:r w:rsidRPr="00F204FC">
        <w:rPr>
          <w:rFonts w:asciiTheme="majorBidi" w:hAnsiTheme="majorBidi" w:cstheme="majorBidi"/>
          <w:sz w:val="28"/>
          <w:szCs w:val="28"/>
          <w:rtl/>
          <w:lang w:bidi="ar-IQ"/>
        </w:rPr>
        <w:t>الك</w:t>
      </w:r>
      <w:r>
        <w:rPr>
          <w:rFonts w:asciiTheme="majorBidi" w:hAnsiTheme="majorBidi" w:cstheme="majorBidi"/>
          <w:sz w:val="28"/>
          <w:szCs w:val="28"/>
          <w:rtl/>
          <w:lang w:bidi="ar-IQ"/>
        </w:rPr>
        <w:t>وينولين</w:t>
      </w:r>
      <w:proofErr w:type="spellEnd"/>
      <w:r>
        <w:rPr>
          <w:rFonts w:asciiTheme="majorBidi" w:hAnsiTheme="majorBidi" w:cstheme="majorBidi"/>
          <w:sz w:val="28"/>
          <w:szCs w:val="28"/>
          <w:rtl/>
          <w:lang w:bidi="ar-IQ"/>
        </w:rPr>
        <w:t xml:space="preserve"> </w:t>
      </w:r>
      <w:proofErr w:type="spellStart"/>
      <w:r>
        <w:rPr>
          <w:rFonts w:asciiTheme="majorBidi" w:hAnsiTheme="majorBidi" w:cstheme="majorBidi"/>
          <w:sz w:val="28"/>
          <w:szCs w:val="28"/>
          <w:rtl/>
          <w:lang w:bidi="ar-IQ"/>
        </w:rPr>
        <w:t>كالسينوكساسين</w:t>
      </w:r>
      <w:proofErr w:type="spellEnd"/>
      <w:r>
        <w:rPr>
          <w:rFonts w:asciiTheme="majorBidi" w:hAnsiTheme="majorBidi" w:cstheme="majorBidi"/>
          <w:sz w:val="28"/>
          <w:szCs w:val="28"/>
          <w:rtl/>
          <w:lang w:bidi="ar-IQ"/>
        </w:rPr>
        <w:t xml:space="preserve"> 11 (27 %)</w:t>
      </w:r>
      <w:r w:rsidRPr="00F204FC">
        <w:rPr>
          <w:rFonts w:asciiTheme="majorBidi" w:hAnsiTheme="majorBidi" w:cstheme="majorBidi"/>
          <w:sz w:val="28"/>
          <w:szCs w:val="28"/>
          <w:rtl/>
          <w:lang w:bidi="ar-IQ"/>
        </w:rPr>
        <w:t xml:space="preserve">، وأبدت جميع </w:t>
      </w:r>
      <w:proofErr w:type="spellStart"/>
      <w:r w:rsidRPr="00F204FC">
        <w:rPr>
          <w:rFonts w:asciiTheme="majorBidi" w:hAnsiTheme="majorBidi" w:cstheme="majorBidi"/>
          <w:sz w:val="28"/>
          <w:szCs w:val="28"/>
          <w:rtl/>
          <w:lang w:bidi="ar-IQ"/>
        </w:rPr>
        <w:t>العزلات</w:t>
      </w:r>
      <w:proofErr w:type="spellEnd"/>
      <w:r w:rsidRPr="00F204FC">
        <w:rPr>
          <w:rFonts w:asciiTheme="majorBidi" w:hAnsiTheme="majorBidi" w:cstheme="majorBidi"/>
          <w:sz w:val="28"/>
          <w:szCs w:val="28"/>
          <w:rtl/>
          <w:lang w:bidi="ar-IQ"/>
        </w:rPr>
        <w:t xml:space="preserve"> حساسيتها للمضاد الحيوي </w:t>
      </w:r>
      <w:proofErr w:type="spellStart"/>
      <w:r w:rsidRPr="00F204FC">
        <w:rPr>
          <w:rFonts w:asciiTheme="majorBidi" w:hAnsiTheme="majorBidi" w:cstheme="majorBidi"/>
          <w:sz w:val="28"/>
          <w:szCs w:val="28"/>
          <w:rtl/>
          <w:lang w:bidi="ar-IQ"/>
        </w:rPr>
        <w:t>الليفوكساسين</w:t>
      </w:r>
      <w:proofErr w:type="spellEnd"/>
      <w:r w:rsidRPr="00F204FC">
        <w:rPr>
          <w:rFonts w:asciiTheme="majorBidi" w:hAnsiTheme="majorBidi" w:cstheme="majorBidi"/>
          <w:sz w:val="28"/>
          <w:szCs w:val="28"/>
          <w:rtl/>
          <w:lang w:bidi="ar-IQ"/>
        </w:rPr>
        <w:t xml:space="preserve"> الذي ينتمي لنفس المجموعة إذ بلغت نسبة المقاومة 40 </w:t>
      </w:r>
      <w:r>
        <w:rPr>
          <w:rFonts w:asciiTheme="majorBidi" w:hAnsiTheme="majorBidi" w:cstheme="majorBidi"/>
          <w:sz w:val="28"/>
          <w:szCs w:val="28"/>
          <w:rtl/>
          <w:lang w:bidi="ar-IQ"/>
        </w:rPr>
        <w:t>(0 %)</w:t>
      </w:r>
      <w:r w:rsidRPr="00F204FC">
        <w:rPr>
          <w:rFonts w:asciiTheme="majorBidi" w:hAnsiTheme="majorBidi" w:cstheme="majorBidi"/>
          <w:sz w:val="28"/>
          <w:szCs w:val="28"/>
          <w:rtl/>
          <w:lang w:bidi="ar-IQ"/>
        </w:rPr>
        <w:t xml:space="preserve">، وبلغت نسبة المقاومة </w:t>
      </w:r>
      <w:proofErr w:type="spellStart"/>
      <w:r w:rsidRPr="00F204FC">
        <w:rPr>
          <w:rFonts w:asciiTheme="majorBidi" w:hAnsiTheme="majorBidi" w:cstheme="majorBidi"/>
          <w:sz w:val="28"/>
          <w:szCs w:val="28"/>
          <w:rtl/>
          <w:lang w:bidi="ar-IQ"/>
        </w:rPr>
        <w:t>للترايميثوبرايم</w:t>
      </w:r>
      <w:proofErr w:type="spellEnd"/>
      <w:r w:rsidRPr="00F204FC">
        <w:rPr>
          <w:rFonts w:asciiTheme="majorBidi" w:hAnsiTheme="majorBidi" w:cstheme="majorBidi"/>
          <w:sz w:val="28"/>
          <w:szCs w:val="28"/>
          <w:rtl/>
          <w:lang w:bidi="ar-IQ"/>
        </w:rPr>
        <w:t xml:space="preserve"> 8 (20 %)  </w:t>
      </w:r>
      <w:proofErr w:type="spellStart"/>
      <w:r w:rsidRPr="00F204FC">
        <w:rPr>
          <w:rFonts w:asciiTheme="majorBidi" w:hAnsiTheme="majorBidi" w:cstheme="majorBidi"/>
          <w:sz w:val="28"/>
          <w:szCs w:val="28"/>
          <w:rtl/>
          <w:lang w:bidi="ar-IQ"/>
        </w:rPr>
        <w:t>وللكلورامفنيكول</w:t>
      </w:r>
      <w:proofErr w:type="spellEnd"/>
      <w:r w:rsidRPr="00F204FC">
        <w:rPr>
          <w:rFonts w:asciiTheme="majorBidi" w:hAnsiTheme="majorBidi" w:cstheme="majorBidi"/>
          <w:sz w:val="28"/>
          <w:szCs w:val="28"/>
          <w:rtl/>
          <w:lang w:bidi="ar-IQ"/>
        </w:rPr>
        <w:t xml:space="preserve"> 2 (5 %) ، كما بينت النتائج ان نسبة المقاومة </w:t>
      </w:r>
      <w:proofErr w:type="spellStart"/>
      <w:r w:rsidRPr="00F204FC">
        <w:rPr>
          <w:rFonts w:asciiTheme="majorBidi" w:hAnsiTheme="majorBidi" w:cstheme="majorBidi"/>
          <w:sz w:val="28"/>
          <w:szCs w:val="28"/>
          <w:rtl/>
          <w:lang w:bidi="ar-IQ"/>
        </w:rPr>
        <w:t>للتتراسايكلين</w:t>
      </w:r>
      <w:proofErr w:type="spellEnd"/>
      <w:r w:rsidRPr="00F204FC">
        <w:rPr>
          <w:rFonts w:asciiTheme="majorBidi" w:hAnsiTheme="majorBidi" w:cstheme="majorBidi"/>
          <w:sz w:val="28"/>
          <w:szCs w:val="28"/>
          <w:rtl/>
          <w:lang w:bidi="ar-IQ"/>
        </w:rPr>
        <w:t xml:space="preserve"> من قبل </w:t>
      </w:r>
      <w:proofErr w:type="spellStart"/>
      <w:r w:rsidRPr="00F204FC">
        <w:rPr>
          <w:rFonts w:asciiTheme="majorBidi" w:hAnsiTheme="majorBidi" w:cstheme="majorBidi"/>
          <w:sz w:val="28"/>
          <w:szCs w:val="28"/>
          <w:rtl/>
          <w:lang w:bidi="ar-IQ"/>
        </w:rPr>
        <w:t>العزلات</w:t>
      </w:r>
      <w:proofErr w:type="spellEnd"/>
      <w:r w:rsidRPr="00F204FC">
        <w:rPr>
          <w:rFonts w:asciiTheme="majorBidi" w:hAnsiTheme="majorBidi" w:cstheme="majorBidi"/>
          <w:sz w:val="28"/>
          <w:szCs w:val="28"/>
          <w:rtl/>
          <w:lang w:bidi="ar-IQ"/>
        </w:rPr>
        <w:t xml:space="preserve"> نسبة ع</w:t>
      </w:r>
      <w:r>
        <w:rPr>
          <w:rFonts w:asciiTheme="majorBidi" w:hAnsiTheme="majorBidi" w:cstheme="majorBidi"/>
          <w:sz w:val="28"/>
          <w:szCs w:val="28"/>
          <w:rtl/>
          <w:lang w:bidi="ar-IQ"/>
        </w:rPr>
        <w:t>الية إذ سجلت النسبة 31 (77.5 %)</w:t>
      </w:r>
      <w:r w:rsidRPr="00F204FC">
        <w:rPr>
          <w:rFonts w:asciiTheme="majorBidi" w:hAnsiTheme="majorBidi" w:cstheme="majorBidi"/>
          <w:sz w:val="28"/>
          <w:szCs w:val="28"/>
          <w:rtl/>
          <w:lang w:bidi="ar-IQ"/>
        </w:rPr>
        <w:t xml:space="preserve">، ويلاحظ في هذه الدراسة ارتفاعا في نسب التحسس لبعض المضادات الحيوية من غير مجموعة </w:t>
      </w:r>
      <w:proofErr w:type="spellStart"/>
      <w:r w:rsidRPr="00F204FC">
        <w:rPr>
          <w:rFonts w:asciiTheme="majorBidi" w:hAnsiTheme="majorBidi" w:cstheme="majorBidi"/>
          <w:sz w:val="28"/>
          <w:szCs w:val="28"/>
          <w:rtl/>
          <w:lang w:bidi="ar-IQ"/>
        </w:rPr>
        <w:t>البيتالاكتام</w:t>
      </w:r>
      <w:proofErr w:type="spellEnd"/>
      <w:r w:rsidRPr="00F204FC">
        <w:rPr>
          <w:rFonts w:asciiTheme="majorBidi" w:hAnsiTheme="majorBidi" w:cstheme="majorBidi"/>
          <w:sz w:val="28"/>
          <w:szCs w:val="28"/>
          <w:rtl/>
          <w:lang w:bidi="ar-IQ"/>
        </w:rPr>
        <w:t xml:space="preserve"> والتي يعول عليها كثيرا في علاج بعض حالات الالتهاب المزمن وحالات الإصابة </w:t>
      </w:r>
      <w:proofErr w:type="spellStart"/>
      <w:r w:rsidRPr="00F204FC">
        <w:rPr>
          <w:rFonts w:asciiTheme="majorBidi" w:hAnsiTheme="majorBidi" w:cstheme="majorBidi"/>
          <w:sz w:val="28"/>
          <w:szCs w:val="28"/>
          <w:rtl/>
          <w:lang w:bidi="ar-IQ"/>
        </w:rPr>
        <w:t>بالعزلات</w:t>
      </w:r>
      <w:proofErr w:type="spellEnd"/>
      <w:r w:rsidRPr="00F204FC">
        <w:rPr>
          <w:rFonts w:asciiTheme="majorBidi" w:hAnsiTheme="majorBidi" w:cstheme="majorBidi"/>
          <w:sz w:val="28"/>
          <w:szCs w:val="28"/>
          <w:rtl/>
          <w:lang w:bidi="ar-IQ"/>
        </w:rPr>
        <w:t xml:space="preserve"> المنتجة لإنزيمات </w:t>
      </w:r>
      <w:proofErr w:type="spellStart"/>
      <w:r w:rsidRPr="00F204FC">
        <w:rPr>
          <w:rFonts w:asciiTheme="majorBidi" w:hAnsiTheme="majorBidi" w:cstheme="majorBidi"/>
          <w:sz w:val="28"/>
          <w:szCs w:val="28"/>
          <w:rtl/>
          <w:lang w:bidi="ar-IQ"/>
        </w:rPr>
        <w:t>البيتلاكتاميز</w:t>
      </w:r>
      <w:proofErr w:type="spellEnd"/>
      <w:r w:rsidRPr="00F204FC">
        <w:rPr>
          <w:rFonts w:asciiTheme="majorBidi" w:hAnsiTheme="majorBidi" w:cstheme="majorBidi"/>
          <w:sz w:val="28"/>
          <w:szCs w:val="28"/>
          <w:rtl/>
          <w:lang w:bidi="ar-IQ"/>
        </w:rPr>
        <w:t xml:space="preserve"> ذات الطيف الواسع </w:t>
      </w:r>
      <w:r w:rsidRPr="00F204FC">
        <w:rPr>
          <w:rFonts w:asciiTheme="majorBidi" w:hAnsiTheme="majorBidi" w:cstheme="majorBidi"/>
          <w:sz w:val="28"/>
          <w:szCs w:val="28"/>
          <w:lang w:bidi="ar-IQ"/>
        </w:rPr>
        <w:t xml:space="preserve"> (ESBLs)</w:t>
      </w:r>
      <w:r w:rsidRPr="00F204FC">
        <w:rPr>
          <w:rFonts w:asciiTheme="majorBidi" w:hAnsiTheme="majorBidi" w:cstheme="majorBidi"/>
          <w:sz w:val="28"/>
          <w:szCs w:val="28"/>
          <w:rtl/>
          <w:lang w:bidi="ar-IQ"/>
        </w:rPr>
        <w:t xml:space="preserve">، وتعد النتائج في الدراسة الحالية مشجعة لوجود العديد من التأثيرات الفعالة للعديد من المضادات الحيوية على الرغم من وجود نسب مقاومة عالية لبعض المضادات الحيوية الأخرى وقد يعود السبب في  ذلك إلى كون العينات مأخوذة من أشخاص مصابين بدرجات مختلفة من </w:t>
      </w:r>
      <w:r w:rsidRPr="00F204FC">
        <w:rPr>
          <w:rFonts w:asciiTheme="majorBidi" w:hAnsiTheme="majorBidi" w:cstheme="majorBidi"/>
          <w:sz w:val="28"/>
          <w:szCs w:val="28"/>
          <w:lang w:bidi="ar-IQ"/>
        </w:rPr>
        <w:t xml:space="preserve"> (UTIs)</w:t>
      </w:r>
      <w:r w:rsidRPr="00F204FC">
        <w:rPr>
          <w:rFonts w:asciiTheme="majorBidi" w:hAnsiTheme="majorBidi" w:cstheme="majorBidi"/>
          <w:sz w:val="28"/>
          <w:szCs w:val="28"/>
          <w:rtl/>
          <w:lang w:bidi="ar-IQ"/>
        </w:rPr>
        <w:t>بالإضافة إلى كونهم  أفراد لا يمكن إدراجهم وفق مقاييس  المرضى المتعارف عليهم فهم ليسوا بمرضى راقدين في المستشفيات</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tl/>
        </w:rPr>
        <w:t>اذ تزداد الحالات سوءا عند المرضى الراقدين</w:t>
      </w:r>
      <w:r w:rsidRPr="00F204FC">
        <w:rPr>
          <w:rFonts w:asciiTheme="majorBidi" w:hAnsiTheme="majorBidi" w:cstheme="majorBidi"/>
          <w:sz w:val="28"/>
          <w:szCs w:val="28"/>
          <w:rtl/>
          <w:lang w:bidi="ar-IQ"/>
        </w:rPr>
        <w:t>.</w:t>
      </w:r>
    </w:p>
    <w:p w:rsidR="00AD5449" w:rsidRPr="00F204FC" w:rsidRDefault="00AD5449" w:rsidP="00AD5449">
      <w:pPr>
        <w:spacing w:line="360" w:lineRule="auto"/>
        <w:ind w:firstLine="566"/>
        <w:jc w:val="lowKashida"/>
        <w:rPr>
          <w:rFonts w:asciiTheme="majorBidi" w:hAnsiTheme="majorBidi" w:cstheme="majorBidi"/>
          <w:sz w:val="28"/>
          <w:szCs w:val="28"/>
          <w:rtl/>
          <w:lang w:bidi="ar-IQ"/>
        </w:rPr>
      </w:pPr>
      <w:proofErr w:type="gramStart"/>
      <w:r w:rsidRPr="00F204FC">
        <w:rPr>
          <w:rFonts w:asciiTheme="majorBidi" w:hAnsiTheme="majorBidi" w:cstheme="majorBidi"/>
          <w:sz w:val="28"/>
          <w:szCs w:val="28"/>
          <w:rtl/>
          <w:lang w:bidi="ar-IQ"/>
        </w:rPr>
        <w:t>واستنادا</w:t>
      </w:r>
      <w:proofErr w:type="gramEnd"/>
      <w:r w:rsidRPr="00F204FC">
        <w:rPr>
          <w:rFonts w:asciiTheme="majorBidi" w:hAnsiTheme="majorBidi" w:cstheme="majorBidi"/>
          <w:sz w:val="28"/>
          <w:szCs w:val="28"/>
          <w:rtl/>
          <w:lang w:bidi="ar-IQ"/>
        </w:rPr>
        <w:t xml:space="preserve"> إلى نتائج الدراسة الحالية </w:t>
      </w:r>
      <w:r w:rsidRPr="00F204FC">
        <w:rPr>
          <w:rFonts w:asciiTheme="majorBidi" w:hAnsiTheme="majorBidi" w:cstheme="majorBidi"/>
          <w:sz w:val="28"/>
          <w:szCs w:val="28"/>
          <w:rtl/>
        </w:rPr>
        <w:t>و</w:t>
      </w:r>
      <w:r w:rsidRPr="00F204FC">
        <w:rPr>
          <w:rFonts w:asciiTheme="majorBidi" w:hAnsiTheme="majorBidi" w:cstheme="majorBidi"/>
          <w:sz w:val="28"/>
          <w:szCs w:val="28"/>
          <w:rtl/>
          <w:lang w:bidi="ar-IQ"/>
        </w:rPr>
        <w:t xml:space="preserve">بالاعتماد على الدراسات يمكن اعتبار 27 (67.5 %) عزلة من </w:t>
      </w:r>
      <w:proofErr w:type="spellStart"/>
      <w:r w:rsidRPr="00F204FC">
        <w:rPr>
          <w:rFonts w:asciiTheme="majorBidi" w:hAnsiTheme="majorBidi" w:cstheme="majorBidi"/>
          <w:sz w:val="28"/>
          <w:szCs w:val="28"/>
          <w:rtl/>
          <w:lang w:bidi="ar-IQ"/>
        </w:rPr>
        <w:t>عـــــزلات</w:t>
      </w:r>
      <w:proofErr w:type="spellEnd"/>
      <w:r w:rsidRPr="00F204FC">
        <w:rPr>
          <w:rFonts w:asciiTheme="majorBidi" w:hAnsiTheme="majorBidi" w:cstheme="majorBidi"/>
          <w:sz w:val="28"/>
          <w:szCs w:val="28"/>
          <w:rtl/>
          <w:lang w:bidi="ar-IQ"/>
        </w:rPr>
        <w:t xml:space="preserve"> </w:t>
      </w:r>
      <w:r w:rsidRPr="00F204FC">
        <w:rPr>
          <w:rFonts w:asciiTheme="majorBidi" w:hAnsiTheme="majorBidi" w:cstheme="majorBidi"/>
          <w:i/>
          <w:iCs/>
          <w:sz w:val="28"/>
          <w:szCs w:val="28"/>
        </w:rPr>
        <w:t xml:space="preserve">E. </w:t>
      </w:r>
      <w:proofErr w:type="gramStart"/>
      <w:r w:rsidRPr="00F204FC">
        <w:rPr>
          <w:rFonts w:asciiTheme="majorBidi" w:hAnsiTheme="majorBidi" w:cstheme="majorBidi"/>
          <w:i/>
          <w:iCs/>
          <w:sz w:val="28"/>
          <w:szCs w:val="28"/>
        </w:rPr>
        <w:t>coli</w:t>
      </w:r>
      <w:r w:rsidRPr="00F204FC">
        <w:rPr>
          <w:rFonts w:asciiTheme="majorBidi" w:hAnsiTheme="majorBidi" w:cstheme="majorBidi"/>
          <w:sz w:val="28"/>
          <w:szCs w:val="28"/>
          <w:rtl/>
        </w:rPr>
        <w:t xml:space="preserve">  ذات</w:t>
      </w:r>
      <w:proofErr w:type="gramEnd"/>
      <w:r w:rsidRPr="00F204FC">
        <w:rPr>
          <w:rFonts w:asciiTheme="majorBidi" w:hAnsiTheme="majorBidi" w:cstheme="majorBidi"/>
          <w:sz w:val="28"/>
          <w:szCs w:val="28"/>
          <w:rtl/>
        </w:rPr>
        <w:t xml:space="preserve"> مـقاومة متعـددة للمضادات الحيوية نتيجة لمقاومتها لخمسة من أنواع </w:t>
      </w:r>
      <w:r>
        <w:rPr>
          <w:rFonts w:asciiTheme="majorBidi" w:hAnsiTheme="majorBidi" w:cstheme="majorBidi"/>
          <w:sz w:val="28"/>
          <w:szCs w:val="28"/>
          <w:rtl/>
        </w:rPr>
        <w:t xml:space="preserve">المضادات الحيوية وهي: البنسيلين، </w:t>
      </w:r>
      <w:proofErr w:type="spellStart"/>
      <w:r>
        <w:rPr>
          <w:rFonts w:asciiTheme="majorBidi" w:hAnsiTheme="majorBidi" w:cstheme="majorBidi"/>
          <w:sz w:val="28"/>
          <w:szCs w:val="28"/>
          <w:rtl/>
        </w:rPr>
        <w:t>والامبسيلين</w:t>
      </w:r>
      <w:proofErr w:type="spellEnd"/>
      <w:r>
        <w:rPr>
          <w:rFonts w:asciiTheme="majorBidi" w:hAnsiTheme="majorBidi" w:cstheme="majorBidi"/>
          <w:sz w:val="28"/>
          <w:szCs w:val="28"/>
          <w:rtl/>
        </w:rPr>
        <w:t xml:space="preserve">، </w:t>
      </w:r>
      <w:proofErr w:type="spellStart"/>
      <w:r>
        <w:rPr>
          <w:rFonts w:asciiTheme="majorBidi" w:hAnsiTheme="majorBidi" w:cstheme="majorBidi"/>
          <w:sz w:val="28"/>
          <w:szCs w:val="28"/>
          <w:rtl/>
        </w:rPr>
        <w:t>والكاربنسيلين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والتايكراسيلين</w:t>
      </w:r>
      <w:proofErr w:type="spellEnd"/>
      <w:r w:rsidRPr="00F204FC">
        <w:rPr>
          <w:rFonts w:asciiTheme="majorBidi" w:hAnsiTheme="majorBidi" w:cstheme="majorBidi"/>
          <w:sz w:val="28"/>
          <w:szCs w:val="28"/>
          <w:rtl/>
        </w:rPr>
        <w:t xml:space="preserve">  </w:t>
      </w:r>
      <w:proofErr w:type="spellStart"/>
      <w:r w:rsidRPr="00F204FC">
        <w:rPr>
          <w:rFonts w:asciiTheme="majorBidi" w:hAnsiTheme="majorBidi" w:cstheme="majorBidi"/>
          <w:sz w:val="28"/>
          <w:szCs w:val="28"/>
          <w:rtl/>
        </w:rPr>
        <w:t>والتتراسايكلين</w:t>
      </w:r>
      <w:proofErr w:type="spellEnd"/>
      <w:r w:rsidRPr="00F204FC">
        <w:rPr>
          <w:rFonts w:asciiTheme="majorBidi" w:hAnsiTheme="majorBidi" w:cstheme="majorBidi"/>
          <w:sz w:val="28"/>
          <w:szCs w:val="28"/>
        </w:rPr>
        <w:t xml:space="preserve"> (Chang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2015; Bush, 2015; Page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2010) </w:t>
      </w:r>
      <w:r w:rsidRPr="00F204FC">
        <w:rPr>
          <w:rFonts w:asciiTheme="majorBidi" w:hAnsiTheme="majorBidi" w:cstheme="majorBidi"/>
          <w:sz w:val="28"/>
          <w:szCs w:val="28"/>
          <w:rtl/>
        </w:rPr>
        <w:t xml:space="preserve">، وكانت أكثر الفروقات المعنوية متمركزة في مقاومة البنسيلين تحت مستوى معنوية </w:t>
      </w:r>
      <w:r w:rsidRPr="00F204FC">
        <w:rPr>
          <w:rFonts w:asciiTheme="majorBidi" w:hAnsiTheme="majorBidi" w:cstheme="majorBidi"/>
          <w:sz w:val="28"/>
          <w:szCs w:val="28"/>
        </w:rPr>
        <w:t>&lt; 0.05)</w:t>
      </w:r>
      <w:r w:rsidRPr="00F204FC">
        <w:rPr>
          <w:rFonts w:asciiTheme="majorBidi" w:hAnsiTheme="majorBidi" w:cstheme="majorBidi"/>
          <w:sz w:val="28"/>
          <w:szCs w:val="28"/>
          <w:rtl/>
        </w:rPr>
        <w:t xml:space="preserve"> </w:t>
      </w:r>
      <w:r w:rsidRPr="00F204FC">
        <w:rPr>
          <w:rFonts w:asciiTheme="majorBidi" w:hAnsiTheme="majorBidi" w:cstheme="majorBidi"/>
          <w:sz w:val="28"/>
          <w:szCs w:val="28"/>
          <w:lang w:bidi="ar-OM"/>
        </w:rPr>
        <w:t>(</w:t>
      </w:r>
      <w:r w:rsidRPr="00F204FC">
        <w:rPr>
          <w:rFonts w:asciiTheme="majorBidi" w:hAnsiTheme="majorBidi" w:cstheme="majorBidi"/>
          <w:i/>
          <w:iCs/>
          <w:sz w:val="28"/>
          <w:szCs w:val="28"/>
          <w:lang w:bidi="ar-OM"/>
        </w:rPr>
        <w:t>P</w:t>
      </w:r>
      <w:r w:rsidRPr="00F204FC">
        <w:rPr>
          <w:rFonts w:asciiTheme="majorBidi" w:hAnsiTheme="majorBidi" w:cstheme="majorBidi"/>
          <w:sz w:val="28"/>
          <w:szCs w:val="28"/>
          <w:rtl/>
        </w:rPr>
        <w:t>.</w:t>
      </w:r>
      <w:r w:rsidRPr="00F204FC">
        <w:rPr>
          <w:rFonts w:asciiTheme="majorBidi" w:hAnsiTheme="majorBidi" w:cstheme="majorBidi"/>
          <w:sz w:val="28"/>
          <w:szCs w:val="28"/>
          <w:lang w:bidi="ar-IQ"/>
        </w:rPr>
        <w:t xml:space="preserve"> </w:t>
      </w:r>
    </w:p>
    <w:p w:rsidR="00AD5449" w:rsidRPr="00F204FC" w:rsidRDefault="00AD5449" w:rsidP="00AD5449">
      <w:pPr>
        <w:spacing w:line="360" w:lineRule="auto"/>
        <w:jc w:val="lowKashida"/>
        <w:rPr>
          <w:rFonts w:asciiTheme="majorBidi" w:hAnsiTheme="majorBidi" w:cstheme="majorBidi"/>
          <w:b/>
          <w:bCs/>
          <w:sz w:val="28"/>
          <w:szCs w:val="28"/>
          <w:rtl/>
          <w:lang w:bidi="ar-IQ"/>
        </w:rPr>
      </w:pPr>
      <w:r w:rsidRPr="00F204FC">
        <w:rPr>
          <w:rFonts w:asciiTheme="majorBidi" w:hAnsiTheme="majorBidi" w:cstheme="majorBidi"/>
          <w:b/>
          <w:bCs/>
          <w:sz w:val="28"/>
          <w:szCs w:val="28"/>
          <w:rtl/>
        </w:rPr>
        <w:t>الاســـــــتنتاجات</w:t>
      </w:r>
      <w:r w:rsidRPr="00F204FC">
        <w:rPr>
          <w:rFonts w:asciiTheme="majorBidi" w:hAnsiTheme="majorBidi" w:cstheme="majorBidi"/>
          <w:b/>
          <w:bCs/>
          <w:sz w:val="28"/>
          <w:szCs w:val="28"/>
          <w:rtl/>
          <w:lang w:bidi="ar-IQ"/>
        </w:rPr>
        <w:t xml:space="preserve"> </w:t>
      </w:r>
      <w:r w:rsidRPr="00F204FC">
        <w:rPr>
          <w:rFonts w:asciiTheme="majorBidi" w:hAnsiTheme="majorBidi" w:cstheme="majorBidi"/>
          <w:b/>
          <w:bCs/>
          <w:sz w:val="28"/>
          <w:szCs w:val="28"/>
          <w:lang w:bidi="ar-IQ"/>
        </w:rPr>
        <w:t>Conclusions</w:t>
      </w:r>
    </w:p>
    <w:p w:rsidR="00AD5449" w:rsidRPr="00F204FC" w:rsidRDefault="00AD5449" w:rsidP="00AD5449">
      <w:pPr>
        <w:spacing w:line="360" w:lineRule="auto"/>
        <w:ind w:firstLine="566"/>
        <w:jc w:val="lowKashida"/>
        <w:rPr>
          <w:rFonts w:asciiTheme="majorBidi" w:hAnsiTheme="majorBidi" w:cstheme="majorBidi"/>
          <w:sz w:val="28"/>
          <w:szCs w:val="28"/>
          <w:rtl/>
          <w:lang w:bidi="ar-IQ"/>
        </w:rPr>
      </w:pPr>
      <w:r w:rsidRPr="00F204FC">
        <w:rPr>
          <w:rFonts w:asciiTheme="majorBidi" w:hAnsiTheme="majorBidi" w:cstheme="majorBidi"/>
          <w:sz w:val="28"/>
          <w:szCs w:val="28"/>
          <w:rtl/>
        </w:rPr>
        <w:t xml:space="preserve"> </w:t>
      </w:r>
      <w:r w:rsidRPr="00F204FC">
        <w:rPr>
          <w:rFonts w:asciiTheme="majorBidi" w:hAnsiTheme="majorBidi" w:cstheme="majorBidi"/>
          <w:sz w:val="28"/>
          <w:szCs w:val="28"/>
          <w:rtl/>
          <w:lang w:bidi="ar-IQ"/>
        </w:rPr>
        <w:t xml:space="preserve">ان نسبة </w:t>
      </w:r>
      <w:proofErr w:type="spellStart"/>
      <w:r w:rsidRPr="00F204FC">
        <w:rPr>
          <w:rFonts w:asciiTheme="majorBidi" w:hAnsiTheme="majorBidi" w:cstheme="majorBidi"/>
          <w:sz w:val="28"/>
          <w:szCs w:val="28"/>
          <w:rtl/>
          <w:lang w:bidi="ar-IQ"/>
        </w:rPr>
        <w:t>عزلات</w:t>
      </w:r>
      <w:proofErr w:type="spellEnd"/>
      <w:r w:rsidRPr="00F204FC">
        <w:rPr>
          <w:rFonts w:asciiTheme="majorBidi" w:hAnsiTheme="majorBidi" w:cstheme="majorBidi"/>
          <w:sz w:val="28"/>
          <w:szCs w:val="28"/>
          <w:rtl/>
          <w:lang w:bidi="ar-IQ"/>
        </w:rPr>
        <w:t xml:space="preserve">  </w:t>
      </w:r>
      <w:r w:rsidRPr="00F204FC">
        <w:rPr>
          <w:rFonts w:asciiTheme="majorBidi" w:hAnsiTheme="majorBidi" w:cstheme="majorBidi"/>
          <w:i/>
          <w:iCs/>
          <w:sz w:val="28"/>
          <w:szCs w:val="28"/>
          <w:lang w:bidi="ar-IQ"/>
        </w:rPr>
        <w:t xml:space="preserve">E. </w:t>
      </w:r>
      <w:proofErr w:type="gramStart"/>
      <w:r w:rsidRPr="00F204FC">
        <w:rPr>
          <w:rFonts w:asciiTheme="majorBidi" w:hAnsiTheme="majorBidi" w:cstheme="majorBidi"/>
          <w:i/>
          <w:iCs/>
          <w:sz w:val="28"/>
          <w:szCs w:val="28"/>
          <w:lang w:bidi="ar-IQ"/>
        </w:rPr>
        <w:t>coli</w:t>
      </w:r>
      <w:proofErr w:type="gramEnd"/>
      <w:r w:rsidRPr="00F204FC">
        <w:rPr>
          <w:rFonts w:asciiTheme="majorBidi" w:hAnsiTheme="majorBidi" w:cstheme="majorBidi"/>
          <w:sz w:val="28"/>
          <w:szCs w:val="28"/>
          <w:rtl/>
          <w:lang w:bidi="ar-IQ"/>
        </w:rPr>
        <w:t xml:space="preserve"> المسببة </w:t>
      </w:r>
      <w:proofErr w:type="spellStart"/>
      <w:r w:rsidRPr="00F204FC">
        <w:rPr>
          <w:rFonts w:asciiTheme="majorBidi" w:hAnsiTheme="majorBidi" w:cstheme="majorBidi"/>
          <w:sz w:val="28"/>
          <w:szCs w:val="28"/>
          <w:rtl/>
          <w:lang w:bidi="ar-IQ"/>
        </w:rPr>
        <w:t>لل</w:t>
      </w:r>
      <w:proofErr w:type="spellEnd"/>
      <w:r w:rsidRPr="00F204FC">
        <w:rPr>
          <w:rFonts w:asciiTheme="majorBidi" w:hAnsiTheme="majorBidi" w:cstheme="majorBidi"/>
          <w:sz w:val="28"/>
          <w:szCs w:val="28"/>
          <w:rtl/>
          <w:lang w:bidi="ar-IQ"/>
        </w:rPr>
        <w:t xml:space="preserve">ـ </w:t>
      </w:r>
      <w:r w:rsidRPr="00F204FC">
        <w:rPr>
          <w:rFonts w:asciiTheme="majorBidi" w:hAnsiTheme="majorBidi" w:cstheme="majorBidi"/>
          <w:sz w:val="28"/>
          <w:szCs w:val="28"/>
          <w:lang w:bidi="ar-IQ"/>
        </w:rPr>
        <w:t xml:space="preserve"> (UTIs)</w:t>
      </w:r>
      <w:r w:rsidRPr="00F204FC">
        <w:rPr>
          <w:rFonts w:asciiTheme="majorBidi" w:hAnsiTheme="majorBidi" w:cstheme="majorBidi"/>
          <w:sz w:val="28"/>
          <w:szCs w:val="28"/>
          <w:rtl/>
          <w:lang w:bidi="ar-IQ"/>
        </w:rPr>
        <w:t xml:space="preserve"> في هذه الدراسة واطئة ومتوقعة نسبيا لأنها عزلت من شرائح تعد من ضمن فئة الأصحاء ، كما ان نسبتها</w:t>
      </w:r>
      <w:r>
        <w:rPr>
          <w:rFonts w:asciiTheme="majorBidi" w:hAnsiTheme="majorBidi" w:cstheme="majorBidi"/>
          <w:sz w:val="28"/>
          <w:szCs w:val="28"/>
          <w:rtl/>
          <w:lang w:bidi="ar-IQ"/>
        </w:rPr>
        <w:t xml:space="preserve"> في الإناث أكثر منها في  </w:t>
      </w:r>
      <w:r>
        <w:rPr>
          <w:rFonts w:asciiTheme="majorBidi" w:hAnsiTheme="majorBidi" w:cstheme="majorBidi"/>
          <w:sz w:val="28"/>
          <w:szCs w:val="28"/>
          <w:rtl/>
          <w:lang w:bidi="ar-IQ"/>
        </w:rPr>
        <w:lastRenderedPageBreak/>
        <w:t>الذكور</w:t>
      </w:r>
      <w:r w:rsidRPr="00F204FC">
        <w:rPr>
          <w:rFonts w:asciiTheme="majorBidi" w:hAnsiTheme="majorBidi" w:cstheme="majorBidi"/>
          <w:sz w:val="28"/>
          <w:szCs w:val="28"/>
          <w:rtl/>
          <w:lang w:bidi="ar-IQ"/>
        </w:rPr>
        <w:t xml:space="preserve">، كما أظهرت هذه </w:t>
      </w:r>
      <w:proofErr w:type="spellStart"/>
      <w:r w:rsidRPr="00F204FC">
        <w:rPr>
          <w:rFonts w:asciiTheme="majorBidi" w:hAnsiTheme="majorBidi" w:cstheme="majorBidi"/>
          <w:sz w:val="28"/>
          <w:szCs w:val="28"/>
          <w:rtl/>
          <w:lang w:bidi="ar-IQ"/>
        </w:rPr>
        <w:t>العزلات</w:t>
      </w:r>
      <w:proofErr w:type="spellEnd"/>
      <w:r w:rsidRPr="00F204FC">
        <w:rPr>
          <w:rFonts w:asciiTheme="majorBidi" w:hAnsiTheme="majorBidi" w:cstheme="majorBidi"/>
          <w:sz w:val="28"/>
          <w:szCs w:val="28"/>
          <w:rtl/>
          <w:lang w:bidi="ar-IQ"/>
        </w:rPr>
        <w:t xml:space="preserve"> مقاومة متعددة من خلال مقاومتها لمضادات </w:t>
      </w:r>
      <w:proofErr w:type="spellStart"/>
      <w:r w:rsidRPr="00F204FC">
        <w:rPr>
          <w:rFonts w:asciiTheme="majorBidi" w:hAnsiTheme="majorBidi" w:cstheme="majorBidi"/>
          <w:sz w:val="28"/>
          <w:szCs w:val="28"/>
          <w:rtl/>
          <w:lang w:bidi="ar-IQ"/>
        </w:rPr>
        <w:t>البيتالاكتام</w:t>
      </w:r>
      <w:proofErr w:type="spellEnd"/>
      <w:r w:rsidRPr="00F204FC">
        <w:rPr>
          <w:rFonts w:asciiTheme="majorBidi" w:hAnsiTheme="majorBidi" w:cstheme="majorBidi"/>
          <w:sz w:val="28"/>
          <w:szCs w:val="28"/>
          <w:rtl/>
          <w:lang w:bidi="ar-IQ"/>
        </w:rPr>
        <w:t xml:space="preserve"> وبعض المضادات الحيوية الأخرى.</w:t>
      </w:r>
    </w:p>
    <w:p w:rsidR="00AD5449" w:rsidRPr="00F204FC" w:rsidRDefault="00AD5449" w:rsidP="00AD5449">
      <w:pPr>
        <w:spacing w:line="360" w:lineRule="auto"/>
        <w:ind w:firstLine="26"/>
        <w:jc w:val="lowKashida"/>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التوصــيات</w:t>
      </w:r>
      <w:r w:rsidRPr="00F204FC">
        <w:rPr>
          <w:rFonts w:asciiTheme="majorBidi" w:hAnsiTheme="majorBidi" w:cstheme="majorBidi"/>
          <w:b/>
          <w:bCs/>
          <w:sz w:val="28"/>
          <w:szCs w:val="28"/>
          <w:lang w:bidi="ar-OM"/>
        </w:rPr>
        <w:t xml:space="preserve"> Recommendations </w:t>
      </w:r>
    </w:p>
    <w:p w:rsidR="00AD5449" w:rsidRPr="00F204FC" w:rsidRDefault="00AD5449" w:rsidP="00AD5449">
      <w:pPr>
        <w:spacing w:line="360" w:lineRule="auto"/>
        <w:ind w:firstLine="566"/>
        <w:jc w:val="lowKashida"/>
        <w:rPr>
          <w:rFonts w:asciiTheme="majorBidi" w:hAnsiTheme="majorBidi" w:cstheme="majorBidi"/>
          <w:sz w:val="28"/>
          <w:szCs w:val="28"/>
          <w:rtl/>
          <w:lang w:bidi="ar-IQ"/>
        </w:rPr>
      </w:pPr>
      <w:r w:rsidRPr="00F204FC">
        <w:rPr>
          <w:rFonts w:asciiTheme="majorBidi" w:hAnsiTheme="majorBidi" w:cstheme="majorBidi"/>
          <w:sz w:val="28"/>
          <w:szCs w:val="28"/>
          <w:rtl/>
          <w:lang w:bidi="ar-IQ"/>
        </w:rPr>
        <w:t xml:space="preserve">التأكيد على الجانب التوعوي والتثقيف الصحي </w:t>
      </w:r>
      <w:r w:rsidRPr="00F204FC">
        <w:rPr>
          <w:rFonts w:asciiTheme="majorBidi" w:hAnsiTheme="majorBidi" w:cstheme="majorBidi"/>
          <w:sz w:val="28"/>
          <w:szCs w:val="28"/>
          <w:rtl/>
        </w:rPr>
        <w:t xml:space="preserve">للمجتمع </w:t>
      </w:r>
      <w:r w:rsidRPr="00F204FC">
        <w:rPr>
          <w:rFonts w:asciiTheme="majorBidi" w:hAnsiTheme="majorBidi" w:cstheme="majorBidi"/>
          <w:sz w:val="28"/>
          <w:szCs w:val="28"/>
          <w:rtl/>
          <w:lang w:bidi="ar-IQ"/>
        </w:rPr>
        <w:t xml:space="preserve"> وحث المراجعين المصابين بالتهاب المجاري البولية لتلقي العلاج المناسب للحيلولة دون جعلهم بؤرة لنقل العدوى، وتوجيهم </w:t>
      </w:r>
      <w:proofErr w:type="spellStart"/>
      <w:r w:rsidRPr="00F204FC">
        <w:rPr>
          <w:rFonts w:asciiTheme="majorBidi" w:hAnsiTheme="majorBidi" w:cstheme="majorBidi"/>
          <w:sz w:val="28"/>
          <w:szCs w:val="28"/>
          <w:rtl/>
          <w:lang w:bidi="ar-IQ"/>
        </w:rPr>
        <w:t>لاتمام</w:t>
      </w:r>
      <w:proofErr w:type="spellEnd"/>
      <w:r w:rsidRPr="00F204FC">
        <w:rPr>
          <w:rFonts w:asciiTheme="majorBidi" w:hAnsiTheme="majorBidi" w:cstheme="majorBidi"/>
          <w:sz w:val="28"/>
          <w:szCs w:val="28"/>
          <w:rtl/>
          <w:lang w:bidi="ar-IQ"/>
        </w:rPr>
        <w:t xml:space="preserve"> الدورة العلاجية لغرض استئصال البكتريا ومنع تحول الحالات الحادة الى حالات مزمنة اي منع تحول </w:t>
      </w:r>
      <w:proofErr w:type="spellStart"/>
      <w:r w:rsidRPr="00F204FC">
        <w:rPr>
          <w:rFonts w:asciiTheme="majorBidi" w:hAnsiTheme="majorBidi" w:cstheme="majorBidi"/>
          <w:sz w:val="28"/>
          <w:szCs w:val="28"/>
          <w:rtl/>
          <w:lang w:bidi="ar-IQ"/>
        </w:rPr>
        <w:t>عزلات</w:t>
      </w:r>
      <w:proofErr w:type="spellEnd"/>
      <w:r w:rsidRPr="00F204FC">
        <w:rPr>
          <w:rFonts w:asciiTheme="majorBidi" w:hAnsiTheme="majorBidi" w:cstheme="majorBidi"/>
          <w:sz w:val="28"/>
          <w:szCs w:val="28"/>
          <w:rtl/>
          <w:lang w:bidi="ar-IQ"/>
        </w:rPr>
        <w:t xml:space="preserve"> البكتريا الحساسة الى بكتريا مقاومة للمضادات، مما يعقد عملية الشفاء ويزيد من المضاعفات الاخرى.</w:t>
      </w:r>
    </w:p>
    <w:p w:rsidR="00AD5449" w:rsidRDefault="00AD5449" w:rsidP="00AD5449">
      <w:pPr>
        <w:spacing w:line="360" w:lineRule="auto"/>
        <w:ind w:left="454" w:hanging="454"/>
        <w:rPr>
          <w:rFonts w:asciiTheme="majorBidi" w:hAnsiTheme="majorBidi" w:cstheme="majorBidi"/>
          <w:b/>
          <w:bCs/>
          <w:sz w:val="28"/>
          <w:szCs w:val="28"/>
          <w:rtl/>
          <w:lang w:bidi="ar-IQ"/>
        </w:rPr>
      </w:pPr>
    </w:p>
    <w:p w:rsidR="00AD5449" w:rsidRDefault="00AD5449" w:rsidP="00AD5449">
      <w:pPr>
        <w:spacing w:line="360" w:lineRule="auto"/>
        <w:ind w:left="454" w:hanging="454"/>
        <w:rPr>
          <w:rFonts w:asciiTheme="majorBidi" w:hAnsiTheme="majorBidi" w:cstheme="majorBidi"/>
          <w:b/>
          <w:bCs/>
          <w:sz w:val="28"/>
          <w:szCs w:val="28"/>
          <w:rtl/>
          <w:lang w:bidi="ar-IQ"/>
        </w:rPr>
      </w:pPr>
    </w:p>
    <w:p w:rsidR="00AD5449" w:rsidRDefault="00AD5449" w:rsidP="00AD5449">
      <w:pPr>
        <w:spacing w:line="360" w:lineRule="auto"/>
        <w:ind w:left="454" w:hanging="454"/>
        <w:rPr>
          <w:rFonts w:asciiTheme="majorBidi" w:hAnsiTheme="majorBidi" w:cstheme="majorBidi"/>
          <w:b/>
          <w:bCs/>
          <w:sz w:val="28"/>
          <w:szCs w:val="28"/>
          <w:rtl/>
          <w:lang w:bidi="ar-IQ"/>
        </w:rPr>
      </w:pPr>
    </w:p>
    <w:p w:rsidR="00AD5449" w:rsidRDefault="00AD5449" w:rsidP="00AD5449">
      <w:pPr>
        <w:spacing w:line="360" w:lineRule="auto"/>
        <w:ind w:left="454" w:hanging="454"/>
        <w:rPr>
          <w:rFonts w:asciiTheme="majorBidi" w:hAnsiTheme="majorBidi" w:cstheme="majorBidi"/>
          <w:b/>
          <w:bCs/>
          <w:sz w:val="28"/>
          <w:szCs w:val="28"/>
          <w:rtl/>
          <w:lang w:bidi="ar-IQ"/>
        </w:rPr>
      </w:pPr>
    </w:p>
    <w:p w:rsidR="00AD5449" w:rsidRPr="00F204FC" w:rsidRDefault="00AD5449" w:rsidP="00AD5449">
      <w:pPr>
        <w:spacing w:line="360" w:lineRule="auto"/>
        <w:ind w:left="454" w:hanging="454"/>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 xml:space="preserve">المـــصــــــــادر  </w:t>
      </w:r>
      <w:r w:rsidRPr="00F204FC">
        <w:rPr>
          <w:rFonts w:asciiTheme="majorBidi" w:hAnsiTheme="majorBidi" w:cstheme="majorBidi"/>
          <w:b/>
          <w:bCs/>
          <w:sz w:val="28"/>
          <w:szCs w:val="28"/>
          <w:lang w:bidi="ar-IQ"/>
        </w:rPr>
        <w:t>References</w:t>
      </w:r>
      <w:r w:rsidRPr="00F204FC">
        <w:rPr>
          <w:rFonts w:asciiTheme="majorBidi" w:hAnsiTheme="majorBidi" w:cstheme="majorBidi"/>
          <w:b/>
          <w:bCs/>
          <w:sz w:val="28"/>
          <w:szCs w:val="28"/>
          <w:rtl/>
          <w:lang w:bidi="ar-IQ"/>
        </w:rPr>
        <w:t xml:space="preserve">                                                                             </w:t>
      </w:r>
    </w:p>
    <w:p w:rsidR="00AD5449" w:rsidRPr="00684CDF" w:rsidRDefault="00AD5449" w:rsidP="00AD5449">
      <w:pPr>
        <w:pStyle w:val="a4"/>
        <w:numPr>
          <w:ilvl w:val="0"/>
          <w:numId w:val="7"/>
        </w:numPr>
        <w:bidi w:val="0"/>
        <w:jc w:val="both"/>
        <w:rPr>
          <w:rFonts w:asciiTheme="minorBidi" w:hAnsiTheme="minorBidi"/>
        </w:rPr>
      </w:pPr>
      <w:proofErr w:type="spellStart"/>
      <w:r w:rsidRPr="00684CDF">
        <w:rPr>
          <w:rFonts w:asciiTheme="minorBidi" w:hAnsiTheme="minorBidi"/>
        </w:rPr>
        <w:t>Aiyegoro</w:t>
      </w:r>
      <w:proofErr w:type="spellEnd"/>
      <w:r w:rsidRPr="00684CDF">
        <w:rPr>
          <w:rFonts w:asciiTheme="minorBidi" w:hAnsiTheme="minorBidi"/>
        </w:rPr>
        <w:t xml:space="preserve">, O. A., </w:t>
      </w:r>
      <w:proofErr w:type="spellStart"/>
      <w:r w:rsidRPr="00684CDF">
        <w:rPr>
          <w:rFonts w:asciiTheme="minorBidi" w:hAnsiTheme="minorBidi"/>
        </w:rPr>
        <w:t>Igbinosa</w:t>
      </w:r>
      <w:proofErr w:type="spellEnd"/>
      <w:r w:rsidRPr="00684CDF">
        <w:rPr>
          <w:rFonts w:asciiTheme="minorBidi" w:hAnsiTheme="minorBidi"/>
        </w:rPr>
        <w:t xml:space="preserve">, O. O., </w:t>
      </w:r>
      <w:proofErr w:type="spellStart"/>
      <w:r w:rsidRPr="00684CDF">
        <w:rPr>
          <w:rFonts w:asciiTheme="minorBidi" w:hAnsiTheme="minorBidi"/>
        </w:rPr>
        <w:t>Ogunmwonyi</w:t>
      </w:r>
      <w:proofErr w:type="spellEnd"/>
      <w:r w:rsidRPr="00684CDF">
        <w:rPr>
          <w:rFonts w:asciiTheme="minorBidi" w:hAnsiTheme="minorBidi"/>
        </w:rPr>
        <w:t xml:space="preserve">, I. N., </w:t>
      </w:r>
      <w:proofErr w:type="spellStart"/>
      <w:r w:rsidRPr="00684CDF">
        <w:rPr>
          <w:rFonts w:asciiTheme="minorBidi" w:hAnsiTheme="minorBidi"/>
        </w:rPr>
        <w:t>Odjadjare</w:t>
      </w:r>
      <w:proofErr w:type="spellEnd"/>
      <w:r w:rsidRPr="00684CDF">
        <w:rPr>
          <w:rFonts w:asciiTheme="minorBidi" w:hAnsiTheme="minorBidi"/>
        </w:rPr>
        <w:t xml:space="preserve">, E. E., </w:t>
      </w:r>
      <w:proofErr w:type="spellStart"/>
      <w:r w:rsidRPr="00684CDF">
        <w:rPr>
          <w:rFonts w:asciiTheme="minorBidi" w:hAnsiTheme="minorBidi"/>
        </w:rPr>
        <w:t>Igbinosa</w:t>
      </w:r>
      <w:proofErr w:type="spellEnd"/>
      <w:r w:rsidRPr="00684CDF">
        <w:rPr>
          <w:rFonts w:asciiTheme="minorBidi" w:hAnsiTheme="minorBidi"/>
        </w:rPr>
        <w:t xml:space="preserve">, O. E., and </w:t>
      </w:r>
      <w:proofErr w:type="spellStart"/>
      <w:r w:rsidRPr="00684CDF">
        <w:rPr>
          <w:rFonts w:asciiTheme="minorBidi" w:hAnsiTheme="minorBidi"/>
        </w:rPr>
        <w:t>Okoh</w:t>
      </w:r>
      <w:proofErr w:type="spellEnd"/>
      <w:r w:rsidRPr="00684CDF">
        <w:rPr>
          <w:rFonts w:asciiTheme="minorBidi" w:hAnsiTheme="minorBidi"/>
        </w:rPr>
        <w:t xml:space="preserve">, A. I. (2007). Incidence of urinary tract infection among children and adolescents in </w:t>
      </w:r>
      <w:proofErr w:type="spellStart"/>
      <w:r w:rsidRPr="00684CDF">
        <w:rPr>
          <w:rFonts w:asciiTheme="minorBidi" w:hAnsiTheme="minorBidi"/>
        </w:rPr>
        <w:t>lle-lfe</w:t>
      </w:r>
      <w:proofErr w:type="spellEnd"/>
      <w:r w:rsidRPr="00684CDF">
        <w:rPr>
          <w:rFonts w:asciiTheme="minorBidi" w:hAnsiTheme="minorBidi"/>
        </w:rPr>
        <w:t xml:space="preserve">, Nigeria. African J. </w:t>
      </w:r>
      <w:proofErr w:type="gramStart"/>
      <w:r w:rsidRPr="00684CDF">
        <w:rPr>
          <w:rFonts w:asciiTheme="minorBidi" w:hAnsiTheme="minorBidi"/>
        </w:rPr>
        <w:t>of  microbiology</w:t>
      </w:r>
      <w:proofErr w:type="gramEnd"/>
      <w:r w:rsidRPr="00684CDF">
        <w:rPr>
          <w:rFonts w:asciiTheme="minorBidi" w:hAnsiTheme="minorBidi"/>
        </w:rPr>
        <w:t xml:space="preserve"> </w:t>
      </w:r>
      <w:proofErr w:type="spellStart"/>
      <w:r w:rsidRPr="00684CDF">
        <w:rPr>
          <w:rFonts w:asciiTheme="minorBidi" w:hAnsiTheme="minorBidi"/>
        </w:rPr>
        <w:t>reserch</w:t>
      </w:r>
      <w:proofErr w:type="spellEnd"/>
      <w:r w:rsidRPr="00684CDF">
        <w:rPr>
          <w:rFonts w:asciiTheme="minorBidi" w:hAnsiTheme="minorBidi"/>
        </w:rPr>
        <w:t>., 013-019.</w:t>
      </w:r>
    </w:p>
    <w:p w:rsidR="00AD5449" w:rsidRPr="00684CDF" w:rsidRDefault="00AD5449" w:rsidP="00AD5449">
      <w:pPr>
        <w:pStyle w:val="a4"/>
        <w:numPr>
          <w:ilvl w:val="0"/>
          <w:numId w:val="7"/>
        </w:numPr>
        <w:bidi w:val="0"/>
        <w:jc w:val="both"/>
        <w:rPr>
          <w:rFonts w:asciiTheme="minorBidi" w:hAnsiTheme="minorBidi"/>
        </w:rPr>
      </w:pPr>
      <w:r w:rsidRPr="00684CDF">
        <w:rPr>
          <w:rFonts w:asciiTheme="minorBidi" w:hAnsiTheme="minorBidi"/>
          <w:lang w:bidi="ar-IQ"/>
        </w:rPr>
        <w:t>Al Yousef</w:t>
      </w:r>
      <w:proofErr w:type="gramStart"/>
      <w:r w:rsidRPr="00684CDF">
        <w:rPr>
          <w:rFonts w:asciiTheme="minorBidi" w:hAnsiTheme="minorBidi"/>
          <w:lang w:bidi="ar-IQ"/>
        </w:rPr>
        <w:t>,  S.A</w:t>
      </w:r>
      <w:proofErr w:type="gramEnd"/>
      <w:r w:rsidRPr="00684CDF">
        <w:rPr>
          <w:rFonts w:asciiTheme="minorBidi" w:hAnsiTheme="minorBidi"/>
          <w:lang w:bidi="ar-IQ"/>
        </w:rPr>
        <w:t xml:space="preserve">., </w:t>
      </w:r>
      <w:proofErr w:type="spellStart"/>
      <w:r w:rsidRPr="00684CDF">
        <w:rPr>
          <w:rFonts w:asciiTheme="minorBidi" w:hAnsiTheme="minorBidi"/>
          <w:lang w:bidi="ar-IQ"/>
        </w:rPr>
        <w:t>Farrag</w:t>
      </w:r>
      <w:proofErr w:type="spellEnd"/>
      <w:r w:rsidRPr="00684CDF">
        <w:rPr>
          <w:rFonts w:asciiTheme="minorBidi" w:hAnsiTheme="minorBidi"/>
          <w:lang w:bidi="ar-IQ"/>
        </w:rPr>
        <w:t>,  E.S., Ali,  A.M. and Mahmoud,  S.Y.  (2016). Detection</w:t>
      </w:r>
      <w:r w:rsidRPr="00684CDF">
        <w:rPr>
          <w:rFonts w:asciiTheme="minorBidi" w:hAnsiTheme="minorBidi"/>
          <w:rtl/>
          <w:lang w:bidi="ar-IQ"/>
        </w:rPr>
        <w:t xml:space="preserve"> </w:t>
      </w:r>
      <w:r w:rsidRPr="00684CDF">
        <w:rPr>
          <w:rFonts w:asciiTheme="minorBidi" w:hAnsiTheme="minorBidi"/>
          <w:lang w:bidi="ar-IQ"/>
        </w:rPr>
        <w:t xml:space="preserve">of extended spectrum β-Lactamase producing </w:t>
      </w:r>
      <w:r w:rsidRPr="00684CDF">
        <w:rPr>
          <w:rFonts w:asciiTheme="minorBidi" w:hAnsiTheme="minorBidi"/>
          <w:i/>
          <w:iCs/>
          <w:lang w:bidi="ar-IQ"/>
        </w:rPr>
        <w:t>Escherichia coli</w:t>
      </w:r>
      <w:r w:rsidRPr="00684CDF">
        <w:rPr>
          <w:rFonts w:asciiTheme="minorBidi" w:hAnsiTheme="minorBidi"/>
          <w:lang w:bidi="ar-IQ"/>
        </w:rPr>
        <w:t xml:space="preserve"> on water</w:t>
      </w:r>
      <w:r w:rsidRPr="00684CDF">
        <w:rPr>
          <w:rFonts w:asciiTheme="minorBidi" w:hAnsiTheme="minorBidi"/>
          <w:rtl/>
          <w:lang w:bidi="ar-IQ"/>
        </w:rPr>
        <w:t xml:space="preserve"> </w:t>
      </w:r>
      <w:r w:rsidRPr="00684CDF">
        <w:rPr>
          <w:rFonts w:asciiTheme="minorBidi" w:hAnsiTheme="minorBidi"/>
          <w:lang w:bidi="ar-IQ"/>
        </w:rPr>
        <w:t xml:space="preserve">at </w:t>
      </w:r>
      <w:proofErr w:type="spellStart"/>
      <w:r w:rsidRPr="00684CDF">
        <w:rPr>
          <w:rFonts w:asciiTheme="minorBidi" w:hAnsiTheme="minorBidi"/>
          <w:lang w:bidi="ar-IQ"/>
        </w:rPr>
        <w:t>Hafr</w:t>
      </w:r>
      <w:proofErr w:type="spellEnd"/>
      <w:r w:rsidRPr="00684CDF">
        <w:rPr>
          <w:rFonts w:asciiTheme="minorBidi" w:hAnsiTheme="minorBidi"/>
          <w:lang w:bidi="ar-IQ"/>
        </w:rPr>
        <w:t xml:space="preserve"> Al </w:t>
      </w:r>
      <w:proofErr w:type="spellStart"/>
      <w:r w:rsidRPr="00684CDF">
        <w:rPr>
          <w:rFonts w:asciiTheme="minorBidi" w:hAnsiTheme="minorBidi"/>
          <w:lang w:bidi="ar-IQ"/>
        </w:rPr>
        <w:t>Batin</w:t>
      </w:r>
      <w:proofErr w:type="spellEnd"/>
      <w:r w:rsidRPr="00684CDF">
        <w:rPr>
          <w:rFonts w:asciiTheme="minorBidi" w:hAnsiTheme="minorBidi"/>
          <w:lang w:bidi="ar-IQ"/>
        </w:rPr>
        <w:t xml:space="preserve">, Saudi Arabia. J. </w:t>
      </w:r>
      <w:proofErr w:type="spellStart"/>
      <w:r w:rsidRPr="00684CDF">
        <w:rPr>
          <w:rFonts w:asciiTheme="minorBidi" w:hAnsiTheme="minorBidi"/>
          <w:lang w:bidi="ar-IQ"/>
        </w:rPr>
        <w:t>Pollut</w:t>
      </w:r>
      <w:proofErr w:type="spellEnd"/>
      <w:r w:rsidRPr="00684CDF">
        <w:rPr>
          <w:rFonts w:asciiTheme="minorBidi" w:hAnsiTheme="minorBidi"/>
          <w:lang w:bidi="ar-IQ"/>
        </w:rPr>
        <w:t>. Eff. Cont. 4: 155.</w:t>
      </w:r>
      <w:r w:rsidRPr="00684CDF">
        <w:rPr>
          <w:rFonts w:asciiTheme="minorBidi" w:hAnsiTheme="minorBidi"/>
        </w:rPr>
        <w:t xml:space="preserve"> </w:t>
      </w:r>
    </w:p>
    <w:p w:rsidR="00AD5449" w:rsidRPr="00684CDF" w:rsidRDefault="00AD5449" w:rsidP="00AD5449">
      <w:pPr>
        <w:pStyle w:val="a4"/>
        <w:numPr>
          <w:ilvl w:val="0"/>
          <w:numId w:val="7"/>
        </w:numPr>
        <w:bidi w:val="0"/>
        <w:jc w:val="both"/>
        <w:rPr>
          <w:rFonts w:asciiTheme="minorBidi" w:hAnsiTheme="minorBidi"/>
        </w:rPr>
      </w:pPr>
      <w:r w:rsidRPr="00684CDF">
        <w:rPr>
          <w:rFonts w:asciiTheme="minorBidi" w:hAnsiTheme="minorBidi"/>
        </w:rPr>
        <w:t xml:space="preserve">Alvarez, M., Tran, J. H., Chow, N., and Jacoby, G. A. (2004). Epidemiology of conjugative plasmid-mediated </w:t>
      </w:r>
      <w:proofErr w:type="spellStart"/>
      <w:r w:rsidRPr="00684CDF">
        <w:rPr>
          <w:rFonts w:asciiTheme="minorBidi" w:hAnsiTheme="minorBidi"/>
        </w:rPr>
        <w:t>AmpC</w:t>
      </w:r>
      <w:proofErr w:type="spellEnd"/>
      <w:r w:rsidRPr="00684CDF">
        <w:rPr>
          <w:rFonts w:asciiTheme="minorBidi" w:hAnsiTheme="minorBidi"/>
        </w:rPr>
        <w:t xml:space="preserve"> β-lactamases in the </w:t>
      </w:r>
      <w:proofErr w:type="gramStart"/>
      <w:r w:rsidRPr="00684CDF">
        <w:rPr>
          <w:rFonts w:asciiTheme="minorBidi" w:hAnsiTheme="minorBidi"/>
        </w:rPr>
        <w:t>united states</w:t>
      </w:r>
      <w:proofErr w:type="gramEnd"/>
      <w:r w:rsidRPr="00684CDF">
        <w:rPr>
          <w:rFonts w:asciiTheme="minorBidi" w:hAnsiTheme="minorBidi"/>
        </w:rPr>
        <w:t xml:space="preserve">. </w:t>
      </w:r>
      <w:proofErr w:type="spellStart"/>
      <w:proofErr w:type="gramStart"/>
      <w:r w:rsidRPr="00684CDF">
        <w:rPr>
          <w:rFonts w:asciiTheme="minorBidi" w:hAnsiTheme="minorBidi"/>
        </w:rPr>
        <w:t>antimicrob</w:t>
      </w:r>
      <w:proofErr w:type="spellEnd"/>
      <w:proofErr w:type="gramEnd"/>
      <w:r w:rsidRPr="00684CDF">
        <w:rPr>
          <w:rFonts w:asciiTheme="minorBidi" w:hAnsiTheme="minorBidi"/>
        </w:rPr>
        <w:t xml:space="preserve"> agents </w:t>
      </w:r>
      <w:proofErr w:type="spellStart"/>
      <w:r w:rsidRPr="00684CDF">
        <w:rPr>
          <w:rFonts w:asciiTheme="minorBidi" w:hAnsiTheme="minorBidi"/>
        </w:rPr>
        <w:t>chemother</w:t>
      </w:r>
      <w:proofErr w:type="spellEnd"/>
      <w:r w:rsidRPr="00684CDF">
        <w:rPr>
          <w:rFonts w:asciiTheme="minorBidi" w:hAnsiTheme="minorBidi"/>
        </w:rPr>
        <w:t>. 48: 533-537.</w:t>
      </w:r>
    </w:p>
    <w:p w:rsidR="00AD5449" w:rsidRPr="00684CDF" w:rsidRDefault="00AD5449" w:rsidP="00AD5449">
      <w:pPr>
        <w:pStyle w:val="a4"/>
        <w:numPr>
          <w:ilvl w:val="0"/>
          <w:numId w:val="7"/>
        </w:numPr>
        <w:bidi w:val="0"/>
        <w:jc w:val="both"/>
        <w:rPr>
          <w:rFonts w:asciiTheme="minorBidi" w:hAnsiTheme="minorBidi"/>
          <w:lang w:bidi="ar-IQ"/>
        </w:rPr>
      </w:pPr>
      <w:proofErr w:type="spellStart"/>
      <w:r w:rsidRPr="00684CDF">
        <w:rPr>
          <w:rFonts w:asciiTheme="minorBidi" w:hAnsiTheme="minorBidi"/>
        </w:rPr>
        <w:t>Arslan</w:t>
      </w:r>
      <w:proofErr w:type="spellEnd"/>
      <w:r w:rsidRPr="00684CDF">
        <w:rPr>
          <w:rFonts w:asciiTheme="minorBidi" w:hAnsiTheme="minorBidi"/>
        </w:rPr>
        <w:t xml:space="preserve">, S. H., </w:t>
      </w:r>
      <w:proofErr w:type="spellStart"/>
      <w:r w:rsidRPr="00684CDF">
        <w:rPr>
          <w:rFonts w:asciiTheme="minorBidi" w:hAnsiTheme="minorBidi"/>
        </w:rPr>
        <w:t>Caksen</w:t>
      </w:r>
      <w:proofErr w:type="spellEnd"/>
      <w:r w:rsidRPr="00684CDF">
        <w:rPr>
          <w:rFonts w:asciiTheme="minorBidi" w:hAnsiTheme="minorBidi"/>
        </w:rPr>
        <w:t xml:space="preserve">, and </w:t>
      </w:r>
      <w:proofErr w:type="spellStart"/>
      <w:r w:rsidRPr="00684CDF">
        <w:rPr>
          <w:rFonts w:asciiTheme="minorBidi" w:hAnsiTheme="minorBidi"/>
        </w:rPr>
        <w:t>Rastgeldi</w:t>
      </w:r>
      <w:proofErr w:type="spellEnd"/>
      <w:r w:rsidRPr="00684CDF">
        <w:rPr>
          <w:rFonts w:asciiTheme="minorBidi" w:hAnsiTheme="minorBidi"/>
        </w:rPr>
        <w:t xml:space="preserve"> L. B. (2002).  Use of urinary gram stain for detection of urinary tract infection in childhood. Yale. Journal of biology and medicine. 75(2): 73-78.</w:t>
      </w:r>
    </w:p>
    <w:p w:rsidR="00AD5449" w:rsidRPr="00684CDF" w:rsidRDefault="00AD5449" w:rsidP="00AD5449">
      <w:pPr>
        <w:pStyle w:val="a4"/>
        <w:numPr>
          <w:ilvl w:val="0"/>
          <w:numId w:val="7"/>
        </w:numPr>
        <w:bidi w:val="0"/>
        <w:jc w:val="both"/>
        <w:rPr>
          <w:rFonts w:asciiTheme="minorBidi" w:hAnsiTheme="minorBidi"/>
        </w:rPr>
      </w:pPr>
      <w:r w:rsidRPr="00684CDF">
        <w:rPr>
          <w:rFonts w:asciiTheme="minorBidi" w:hAnsiTheme="minorBidi"/>
        </w:rPr>
        <w:t xml:space="preserve">Bien, U., </w:t>
      </w:r>
      <w:proofErr w:type="spellStart"/>
      <w:r w:rsidRPr="00684CDF">
        <w:rPr>
          <w:rFonts w:asciiTheme="minorBidi" w:hAnsiTheme="minorBidi"/>
        </w:rPr>
        <w:t>Sokolova</w:t>
      </w:r>
      <w:proofErr w:type="spellEnd"/>
      <w:r w:rsidRPr="00684CDF">
        <w:rPr>
          <w:rFonts w:asciiTheme="minorBidi" w:hAnsiTheme="minorBidi"/>
        </w:rPr>
        <w:t xml:space="preserve">, O. and </w:t>
      </w:r>
      <w:proofErr w:type="spellStart"/>
      <w:r w:rsidRPr="00684CDF">
        <w:rPr>
          <w:rFonts w:asciiTheme="minorBidi" w:hAnsiTheme="minorBidi"/>
        </w:rPr>
        <w:t>Bozko</w:t>
      </w:r>
      <w:proofErr w:type="spellEnd"/>
      <w:r w:rsidRPr="00684CDF">
        <w:rPr>
          <w:rFonts w:asciiTheme="minorBidi" w:hAnsiTheme="minorBidi"/>
        </w:rPr>
        <w:t xml:space="preserve">, P. (2012). “Role of </w:t>
      </w:r>
      <w:proofErr w:type="spellStart"/>
      <w:r w:rsidRPr="00684CDF">
        <w:rPr>
          <w:rFonts w:asciiTheme="minorBidi" w:hAnsiTheme="minorBidi"/>
        </w:rPr>
        <w:t>Uropathogenic</w:t>
      </w:r>
      <w:proofErr w:type="spellEnd"/>
      <w:r w:rsidRPr="00684CDF">
        <w:rPr>
          <w:rFonts w:asciiTheme="minorBidi" w:hAnsiTheme="minorBidi"/>
        </w:rPr>
        <w:t xml:space="preserve"> Escherichia coli Virulence Factors in Development of Urinary Tract Infection and Kidney Damage,” International Journal of Nephrology, 15. </w:t>
      </w:r>
    </w:p>
    <w:p w:rsidR="00AD5449" w:rsidRPr="00684CDF" w:rsidRDefault="00AD5449" w:rsidP="00AD5449">
      <w:pPr>
        <w:pStyle w:val="a4"/>
        <w:numPr>
          <w:ilvl w:val="0"/>
          <w:numId w:val="7"/>
        </w:numPr>
        <w:bidi w:val="0"/>
        <w:jc w:val="both"/>
        <w:rPr>
          <w:rFonts w:asciiTheme="minorBidi" w:hAnsiTheme="minorBidi"/>
        </w:rPr>
      </w:pPr>
      <w:r w:rsidRPr="00684CDF">
        <w:rPr>
          <w:rFonts w:asciiTheme="minorBidi" w:hAnsiTheme="minorBidi"/>
        </w:rPr>
        <w:t>Bush, K.A</w:t>
      </w:r>
      <w:r w:rsidRPr="00684CDF">
        <w:rPr>
          <w:rFonts w:asciiTheme="minorBidi" w:hAnsiTheme="minorBidi"/>
          <w:lang w:bidi="ar-IQ"/>
        </w:rPr>
        <w:t xml:space="preserve">. (2015). </w:t>
      </w:r>
      <w:r w:rsidRPr="00684CDF">
        <w:rPr>
          <w:rFonts w:asciiTheme="minorBidi" w:hAnsiTheme="minorBidi"/>
        </w:rPr>
        <w:t xml:space="preserve">Resurgence of β-lactamase inhibitor combinations effective against multidrug-resistant Gram-negative pathogens. Int. J. </w:t>
      </w:r>
      <w:proofErr w:type="spellStart"/>
      <w:r w:rsidRPr="00684CDF">
        <w:rPr>
          <w:rFonts w:asciiTheme="minorBidi" w:hAnsiTheme="minorBidi"/>
        </w:rPr>
        <w:t>Antimicrob</w:t>
      </w:r>
      <w:proofErr w:type="spellEnd"/>
      <w:r w:rsidRPr="00684CDF">
        <w:rPr>
          <w:rFonts w:asciiTheme="minorBidi" w:hAnsiTheme="minorBidi"/>
        </w:rPr>
        <w:t>. Agents 46: 483–493.</w:t>
      </w:r>
    </w:p>
    <w:p w:rsidR="00AD5449" w:rsidRPr="00684CDF" w:rsidRDefault="00AD5449" w:rsidP="00AD5449">
      <w:pPr>
        <w:pStyle w:val="a4"/>
        <w:numPr>
          <w:ilvl w:val="0"/>
          <w:numId w:val="7"/>
        </w:numPr>
        <w:bidi w:val="0"/>
        <w:jc w:val="both"/>
        <w:rPr>
          <w:rFonts w:asciiTheme="minorBidi" w:hAnsiTheme="minorBidi"/>
          <w:lang w:val="en"/>
        </w:rPr>
      </w:pPr>
      <w:proofErr w:type="spellStart"/>
      <w:r w:rsidRPr="00684CDF">
        <w:rPr>
          <w:rFonts w:asciiTheme="minorBidi" w:hAnsiTheme="minorBidi"/>
          <w:lang w:val="en"/>
        </w:rPr>
        <w:t>Cantas</w:t>
      </w:r>
      <w:proofErr w:type="spellEnd"/>
      <w:r w:rsidRPr="00684CDF">
        <w:rPr>
          <w:rFonts w:asciiTheme="minorBidi" w:hAnsiTheme="minorBidi"/>
          <w:lang w:val="en"/>
        </w:rPr>
        <w:t xml:space="preserve">, L., </w:t>
      </w:r>
      <w:proofErr w:type="spellStart"/>
      <w:r w:rsidRPr="00684CDF">
        <w:rPr>
          <w:rFonts w:asciiTheme="minorBidi" w:hAnsiTheme="minorBidi"/>
          <w:lang w:val="en"/>
        </w:rPr>
        <w:t>Suer</w:t>
      </w:r>
      <w:proofErr w:type="spellEnd"/>
      <w:r w:rsidRPr="00684CDF">
        <w:rPr>
          <w:rFonts w:asciiTheme="minorBidi" w:hAnsiTheme="minorBidi"/>
          <w:lang w:val="en"/>
        </w:rPr>
        <w:t xml:space="preserve">, K., </w:t>
      </w:r>
      <w:proofErr w:type="spellStart"/>
      <w:r w:rsidRPr="00684CDF">
        <w:rPr>
          <w:rFonts w:asciiTheme="minorBidi" w:hAnsiTheme="minorBidi"/>
          <w:lang w:val="en"/>
        </w:rPr>
        <w:t>Guler</w:t>
      </w:r>
      <w:proofErr w:type="spellEnd"/>
      <w:r w:rsidRPr="00684CDF">
        <w:rPr>
          <w:rFonts w:asciiTheme="minorBidi" w:hAnsiTheme="minorBidi"/>
          <w:lang w:val="en"/>
        </w:rPr>
        <w:t xml:space="preserve">, E. and </w:t>
      </w:r>
      <w:proofErr w:type="spellStart"/>
      <w:r w:rsidRPr="00684CDF">
        <w:rPr>
          <w:rFonts w:asciiTheme="minorBidi" w:hAnsiTheme="minorBidi"/>
          <w:lang w:val="en"/>
        </w:rPr>
        <w:t>Imir</w:t>
      </w:r>
      <w:proofErr w:type="spellEnd"/>
      <w:r w:rsidRPr="00684CDF">
        <w:rPr>
          <w:rFonts w:asciiTheme="minorBidi" w:hAnsiTheme="minorBidi"/>
          <w:lang w:val="en"/>
        </w:rPr>
        <w:t xml:space="preserve">, T. (2015). High emergence of extended-spectrum β-Lactamase (ESBL) producing </w:t>
      </w:r>
      <w:r w:rsidRPr="00684CDF">
        <w:rPr>
          <w:rFonts w:asciiTheme="minorBidi" w:hAnsiTheme="minorBidi"/>
          <w:i/>
          <w:iCs/>
          <w:lang w:val="en"/>
        </w:rPr>
        <w:t>Escherichia coli</w:t>
      </w:r>
      <w:r w:rsidRPr="00684CDF">
        <w:rPr>
          <w:rFonts w:asciiTheme="minorBidi" w:hAnsiTheme="minorBidi"/>
          <w:lang w:val="en"/>
        </w:rPr>
        <w:t xml:space="preserve"> cystitis: time to get smarter in </w:t>
      </w:r>
      <w:proofErr w:type="spellStart"/>
      <w:proofErr w:type="gramStart"/>
      <w:r w:rsidRPr="00684CDF">
        <w:rPr>
          <w:rFonts w:asciiTheme="minorBidi" w:hAnsiTheme="minorBidi"/>
          <w:lang w:val="en"/>
        </w:rPr>
        <w:t>cyprus</w:t>
      </w:r>
      <w:proofErr w:type="spellEnd"/>
      <w:proofErr w:type="gramEnd"/>
      <w:r w:rsidRPr="00684CDF">
        <w:rPr>
          <w:rFonts w:asciiTheme="minorBidi" w:hAnsiTheme="minorBidi"/>
          <w:lang w:val="en"/>
        </w:rPr>
        <w:t>.</w:t>
      </w:r>
      <w:r w:rsidRPr="00684CDF">
        <w:rPr>
          <w:rFonts w:asciiTheme="minorBidi" w:hAnsiTheme="minorBidi"/>
        </w:rPr>
        <w:t xml:space="preserve"> </w:t>
      </w:r>
      <w:r w:rsidRPr="00684CDF">
        <w:rPr>
          <w:rFonts w:asciiTheme="minorBidi" w:hAnsiTheme="minorBidi"/>
          <w:lang w:val="en"/>
        </w:rPr>
        <w:t xml:space="preserve">Front. </w:t>
      </w:r>
      <w:proofErr w:type="spellStart"/>
      <w:r w:rsidRPr="00684CDF">
        <w:rPr>
          <w:rFonts w:asciiTheme="minorBidi" w:hAnsiTheme="minorBidi"/>
          <w:lang w:val="en"/>
        </w:rPr>
        <w:t>Microbiol</w:t>
      </w:r>
      <w:proofErr w:type="spellEnd"/>
      <w:r w:rsidRPr="00684CDF">
        <w:rPr>
          <w:rFonts w:asciiTheme="minorBidi" w:hAnsiTheme="minorBidi"/>
          <w:lang w:val="en"/>
        </w:rPr>
        <w:t xml:space="preserve">. 6: 1446. </w:t>
      </w:r>
    </w:p>
    <w:p w:rsidR="00AD5449" w:rsidRPr="00684CDF" w:rsidRDefault="00AD5449" w:rsidP="00AD5449">
      <w:pPr>
        <w:pStyle w:val="a4"/>
        <w:numPr>
          <w:ilvl w:val="0"/>
          <w:numId w:val="7"/>
        </w:numPr>
        <w:bidi w:val="0"/>
        <w:jc w:val="both"/>
        <w:rPr>
          <w:rFonts w:asciiTheme="minorBidi" w:hAnsiTheme="minorBidi"/>
        </w:rPr>
      </w:pPr>
      <w:r w:rsidRPr="00684CDF">
        <w:rPr>
          <w:rFonts w:asciiTheme="minorBidi" w:hAnsiTheme="minorBidi"/>
        </w:rPr>
        <w:t xml:space="preserve">Chambers, H.F. (2005). </w:t>
      </w:r>
      <w:proofErr w:type="spellStart"/>
      <w:r w:rsidRPr="00684CDF">
        <w:rPr>
          <w:rFonts w:asciiTheme="minorBidi" w:hAnsiTheme="minorBidi"/>
        </w:rPr>
        <w:t>Penicillins</w:t>
      </w:r>
      <w:proofErr w:type="spellEnd"/>
      <w:r w:rsidRPr="00684CDF">
        <w:rPr>
          <w:rFonts w:asciiTheme="minorBidi" w:hAnsiTheme="minorBidi"/>
        </w:rPr>
        <w:t>. In: Mandell GL, Bennett JE, Dolin R, eds. Mandell, Douglas, and Bennett’s principles and practice of infectious diseases. 6</w:t>
      </w:r>
      <w:r w:rsidRPr="00684CDF">
        <w:rPr>
          <w:rFonts w:asciiTheme="minorBidi" w:hAnsiTheme="minorBidi"/>
          <w:vertAlign w:val="superscript"/>
        </w:rPr>
        <w:t xml:space="preserve">th </w:t>
      </w:r>
      <w:proofErr w:type="gramStart"/>
      <w:r w:rsidRPr="00684CDF">
        <w:rPr>
          <w:rFonts w:asciiTheme="minorBidi" w:hAnsiTheme="minorBidi"/>
          <w:vertAlign w:val="superscript"/>
        </w:rPr>
        <w:t>ed</w:t>
      </w:r>
      <w:proofErr w:type="gramEnd"/>
      <w:r w:rsidRPr="00684CDF">
        <w:rPr>
          <w:rFonts w:asciiTheme="minorBidi" w:hAnsiTheme="minorBidi"/>
        </w:rPr>
        <w:t xml:space="preserve">. New York: Churchill Livingstone., 281–293. </w:t>
      </w:r>
    </w:p>
    <w:p w:rsidR="00AD5449" w:rsidRPr="00684CDF" w:rsidRDefault="00AD5449" w:rsidP="00AD5449">
      <w:pPr>
        <w:pStyle w:val="a4"/>
        <w:numPr>
          <w:ilvl w:val="0"/>
          <w:numId w:val="7"/>
        </w:numPr>
        <w:bidi w:val="0"/>
        <w:jc w:val="both"/>
        <w:rPr>
          <w:rFonts w:asciiTheme="minorBidi" w:hAnsiTheme="minorBidi"/>
        </w:rPr>
      </w:pPr>
      <w:r w:rsidRPr="00684CDF">
        <w:rPr>
          <w:rFonts w:asciiTheme="minorBidi" w:hAnsiTheme="minorBidi"/>
        </w:rPr>
        <w:lastRenderedPageBreak/>
        <w:t xml:space="preserve">Chang, H.H., Cohen, T., Grad, Y.H., </w:t>
      </w:r>
      <w:proofErr w:type="spellStart"/>
      <w:r w:rsidRPr="00684CDF">
        <w:rPr>
          <w:rFonts w:asciiTheme="minorBidi" w:hAnsiTheme="minorBidi"/>
        </w:rPr>
        <w:t>Hanage</w:t>
      </w:r>
      <w:proofErr w:type="spellEnd"/>
      <w:r w:rsidRPr="00684CDF">
        <w:rPr>
          <w:rFonts w:asciiTheme="minorBidi" w:hAnsiTheme="minorBidi"/>
        </w:rPr>
        <w:t xml:space="preserve">, W.P., O’Brien, T.F. and </w:t>
      </w:r>
      <w:proofErr w:type="spellStart"/>
      <w:r w:rsidRPr="00684CDF">
        <w:rPr>
          <w:rFonts w:asciiTheme="minorBidi" w:hAnsiTheme="minorBidi"/>
        </w:rPr>
        <w:t>Lipsitch</w:t>
      </w:r>
      <w:proofErr w:type="spellEnd"/>
      <w:r w:rsidRPr="00684CDF">
        <w:rPr>
          <w:rFonts w:asciiTheme="minorBidi" w:hAnsiTheme="minorBidi"/>
        </w:rPr>
        <w:t>, M. (2015). Origin and proliferation of</w:t>
      </w:r>
      <w:r w:rsidRPr="00684CDF">
        <w:rPr>
          <w:rFonts w:asciiTheme="minorBidi" w:hAnsiTheme="minorBidi"/>
          <w:rtl/>
        </w:rPr>
        <w:t xml:space="preserve"> </w:t>
      </w:r>
      <w:r w:rsidRPr="00684CDF">
        <w:rPr>
          <w:rFonts w:asciiTheme="minorBidi" w:hAnsiTheme="minorBidi"/>
        </w:rPr>
        <w:t xml:space="preserve">multiple-drug resistance in bacterial pathogens. </w:t>
      </w:r>
      <w:proofErr w:type="spellStart"/>
      <w:r w:rsidRPr="00684CDF">
        <w:rPr>
          <w:rFonts w:asciiTheme="minorBidi" w:hAnsiTheme="minorBidi"/>
        </w:rPr>
        <w:t>Microbiol</w:t>
      </w:r>
      <w:proofErr w:type="spellEnd"/>
      <w:r w:rsidRPr="00684CDF">
        <w:rPr>
          <w:rFonts w:asciiTheme="minorBidi" w:hAnsiTheme="minorBidi"/>
        </w:rPr>
        <w:t xml:space="preserve">. Mol. Biol. Rev., 79: 101–116. </w:t>
      </w:r>
    </w:p>
    <w:p w:rsidR="00AD5449" w:rsidRPr="00684CDF" w:rsidRDefault="00AD5449" w:rsidP="00AD5449">
      <w:pPr>
        <w:pStyle w:val="a4"/>
        <w:numPr>
          <w:ilvl w:val="0"/>
          <w:numId w:val="7"/>
        </w:numPr>
        <w:bidi w:val="0"/>
        <w:jc w:val="both"/>
        <w:rPr>
          <w:rFonts w:asciiTheme="minorBidi" w:hAnsiTheme="minorBidi"/>
          <w:lang w:val="en"/>
        </w:rPr>
      </w:pPr>
      <w:r w:rsidRPr="00684CDF">
        <w:rPr>
          <w:rFonts w:asciiTheme="minorBidi" w:hAnsiTheme="minorBidi"/>
          <w:lang w:val="en"/>
        </w:rPr>
        <w:t>Clinical and laboratory standards institute (CLSI) (2014). Performance standards for antimicrobial susceptibility testing. Twenty-third informational supplement. M100-S23. Clinical and laboratory standards institute, Wayne, PA.</w:t>
      </w:r>
    </w:p>
    <w:p w:rsidR="00AD5449" w:rsidRPr="00684CDF" w:rsidRDefault="00AD5449" w:rsidP="00AD5449">
      <w:pPr>
        <w:pStyle w:val="a4"/>
        <w:numPr>
          <w:ilvl w:val="0"/>
          <w:numId w:val="7"/>
        </w:numPr>
        <w:bidi w:val="0"/>
        <w:jc w:val="both"/>
        <w:rPr>
          <w:rFonts w:asciiTheme="minorBidi" w:hAnsiTheme="minorBidi"/>
        </w:rPr>
      </w:pPr>
      <w:proofErr w:type="spellStart"/>
      <w:r w:rsidRPr="00684CDF">
        <w:rPr>
          <w:rFonts w:asciiTheme="minorBidi" w:hAnsiTheme="minorBidi"/>
        </w:rPr>
        <w:t>Ejrnaes</w:t>
      </w:r>
      <w:proofErr w:type="spellEnd"/>
      <w:r w:rsidRPr="00684CDF">
        <w:rPr>
          <w:rFonts w:asciiTheme="minorBidi" w:hAnsiTheme="minorBidi"/>
        </w:rPr>
        <w:t xml:space="preserve">, K. (2011). Bacterial characteristics of importance </w:t>
      </w:r>
      <w:proofErr w:type="gramStart"/>
      <w:r w:rsidRPr="00684CDF">
        <w:rPr>
          <w:rFonts w:asciiTheme="minorBidi" w:hAnsiTheme="minorBidi"/>
        </w:rPr>
        <w:t>for</w:t>
      </w:r>
      <w:r w:rsidRPr="00684CDF">
        <w:rPr>
          <w:rFonts w:asciiTheme="minorBidi" w:hAnsiTheme="minorBidi"/>
          <w:rtl/>
        </w:rPr>
        <w:t xml:space="preserve">  </w:t>
      </w:r>
      <w:r w:rsidRPr="00684CDF">
        <w:rPr>
          <w:rFonts w:asciiTheme="minorBidi" w:hAnsiTheme="minorBidi"/>
        </w:rPr>
        <w:t>recurrent</w:t>
      </w:r>
      <w:proofErr w:type="gramEnd"/>
      <w:r w:rsidRPr="00684CDF">
        <w:rPr>
          <w:rFonts w:asciiTheme="minorBidi" w:hAnsiTheme="minorBidi"/>
        </w:rPr>
        <w:t xml:space="preserve"> urinary tract infections caused by</w:t>
      </w:r>
      <w:r w:rsidRPr="00684CDF">
        <w:rPr>
          <w:rFonts w:asciiTheme="minorBidi" w:hAnsiTheme="minorBidi"/>
          <w:rtl/>
        </w:rPr>
        <w:t xml:space="preserve"> </w:t>
      </w:r>
      <w:r w:rsidRPr="00684CDF">
        <w:rPr>
          <w:rFonts w:asciiTheme="minorBidi" w:hAnsiTheme="minorBidi"/>
          <w:i/>
          <w:iCs/>
        </w:rPr>
        <w:t>Escherichia coli</w:t>
      </w:r>
      <w:r w:rsidRPr="00684CDF">
        <w:rPr>
          <w:rFonts w:asciiTheme="minorBidi" w:hAnsiTheme="minorBidi"/>
        </w:rPr>
        <w:t xml:space="preserve">. Thesis, Danish, Med. </w:t>
      </w:r>
      <w:proofErr w:type="spellStart"/>
      <w:r w:rsidRPr="00684CDF">
        <w:rPr>
          <w:rFonts w:asciiTheme="minorBidi" w:hAnsiTheme="minorBidi"/>
        </w:rPr>
        <w:t>Bullltin</w:t>
      </w:r>
      <w:proofErr w:type="spellEnd"/>
      <w:r w:rsidRPr="00684CDF">
        <w:rPr>
          <w:rFonts w:asciiTheme="minorBidi" w:hAnsiTheme="minorBidi"/>
        </w:rPr>
        <w:t xml:space="preserve">. </w:t>
      </w:r>
    </w:p>
    <w:p w:rsidR="00AD5449" w:rsidRPr="00684CDF" w:rsidRDefault="00AD5449" w:rsidP="00AD5449">
      <w:pPr>
        <w:pStyle w:val="a4"/>
        <w:numPr>
          <w:ilvl w:val="0"/>
          <w:numId w:val="7"/>
        </w:numPr>
        <w:bidi w:val="0"/>
        <w:jc w:val="both"/>
        <w:rPr>
          <w:rFonts w:asciiTheme="minorBidi" w:hAnsiTheme="minorBidi"/>
        </w:rPr>
      </w:pPr>
      <w:r w:rsidRPr="00684CDF">
        <w:rPr>
          <w:rFonts w:asciiTheme="minorBidi" w:hAnsiTheme="minorBidi"/>
        </w:rPr>
        <w:t xml:space="preserve">Frere, J.M., </w:t>
      </w:r>
      <w:proofErr w:type="spellStart"/>
      <w:r w:rsidRPr="00684CDF">
        <w:rPr>
          <w:rFonts w:asciiTheme="minorBidi" w:hAnsiTheme="minorBidi"/>
        </w:rPr>
        <w:t>Sauvage</w:t>
      </w:r>
      <w:proofErr w:type="spellEnd"/>
      <w:r w:rsidRPr="00684CDF">
        <w:rPr>
          <w:rFonts w:asciiTheme="minorBidi" w:hAnsiTheme="minorBidi"/>
        </w:rPr>
        <w:t xml:space="preserve">, E. and </w:t>
      </w:r>
      <w:proofErr w:type="spellStart"/>
      <w:r w:rsidRPr="00684CDF">
        <w:rPr>
          <w:rFonts w:asciiTheme="minorBidi" w:hAnsiTheme="minorBidi"/>
        </w:rPr>
        <w:t>Kerff</w:t>
      </w:r>
      <w:proofErr w:type="spellEnd"/>
      <w:r w:rsidRPr="00684CDF">
        <w:rPr>
          <w:rFonts w:asciiTheme="minorBidi" w:hAnsiTheme="minorBidi"/>
        </w:rPr>
        <w:t xml:space="preserve">, F. (2015). From An enzyme able to destroy penicillin to </w:t>
      </w:r>
      <w:proofErr w:type="spellStart"/>
      <w:r w:rsidRPr="00684CDF">
        <w:rPr>
          <w:rFonts w:asciiTheme="minorBidi" w:hAnsiTheme="minorBidi"/>
        </w:rPr>
        <w:t>carbapenemases</w:t>
      </w:r>
      <w:proofErr w:type="spellEnd"/>
      <w:r w:rsidRPr="00684CDF">
        <w:rPr>
          <w:rFonts w:asciiTheme="minorBidi" w:hAnsiTheme="minorBidi"/>
        </w:rPr>
        <w:t xml:space="preserve">: 70 years of beta-lactamase misbehavior. </w:t>
      </w:r>
      <w:proofErr w:type="spellStart"/>
      <w:r w:rsidRPr="00684CDF">
        <w:rPr>
          <w:rFonts w:asciiTheme="minorBidi" w:hAnsiTheme="minorBidi"/>
        </w:rPr>
        <w:t>Curr</w:t>
      </w:r>
      <w:proofErr w:type="spellEnd"/>
      <w:r w:rsidRPr="00684CDF">
        <w:rPr>
          <w:rFonts w:asciiTheme="minorBidi" w:hAnsiTheme="minorBidi"/>
        </w:rPr>
        <w:t xml:space="preserve">. Drug </w:t>
      </w:r>
      <w:proofErr w:type="gramStart"/>
      <w:r w:rsidRPr="00684CDF">
        <w:rPr>
          <w:rFonts w:asciiTheme="minorBidi" w:hAnsiTheme="minorBidi"/>
        </w:rPr>
        <w:t>Targets.,</w:t>
      </w:r>
      <w:proofErr w:type="gramEnd"/>
      <w:r w:rsidRPr="00684CDF">
        <w:rPr>
          <w:rFonts w:asciiTheme="minorBidi" w:hAnsiTheme="minorBidi"/>
        </w:rPr>
        <w:t xml:space="preserve"> 20-22.</w:t>
      </w:r>
    </w:p>
    <w:p w:rsidR="00AD5449" w:rsidRPr="00684CDF" w:rsidRDefault="00AD5449" w:rsidP="00AD5449">
      <w:pPr>
        <w:pStyle w:val="a4"/>
        <w:numPr>
          <w:ilvl w:val="0"/>
          <w:numId w:val="7"/>
        </w:numPr>
        <w:bidi w:val="0"/>
        <w:jc w:val="both"/>
        <w:rPr>
          <w:rFonts w:asciiTheme="minorBidi" w:hAnsiTheme="minorBidi"/>
        </w:rPr>
      </w:pPr>
      <w:r w:rsidRPr="00684CDF">
        <w:rPr>
          <w:rFonts w:asciiTheme="minorBidi" w:hAnsiTheme="minorBidi"/>
        </w:rPr>
        <w:t xml:space="preserve">Gupta, K. and </w:t>
      </w:r>
      <w:proofErr w:type="spellStart"/>
      <w:r w:rsidRPr="00684CDF">
        <w:rPr>
          <w:rFonts w:asciiTheme="minorBidi" w:hAnsiTheme="minorBidi"/>
        </w:rPr>
        <w:t>Trautner</w:t>
      </w:r>
      <w:proofErr w:type="spellEnd"/>
      <w:r w:rsidRPr="00684CDF">
        <w:rPr>
          <w:rFonts w:asciiTheme="minorBidi" w:hAnsiTheme="minorBidi"/>
        </w:rPr>
        <w:t xml:space="preserve">, B. (2012). Urinary tract infections, pyelonephritis, and prostatitis. In: </w:t>
      </w:r>
      <w:proofErr w:type="spellStart"/>
      <w:r w:rsidRPr="00684CDF">
        <w:rPr>
          <w:rFonts w:asciiTheme="minorBidi" w:hAnsiTheme="minorBidi"/>
        </w:rPr>
        <w:t>Harrision’s</w:t>
      </w:r>
      <w:proofErr w:type="spellEnd"/>
      <w:r w:rsidRPr="00684CDF">
        <w:rPr>
          <w:rFonts w:asciiTheme="minorBidi" w:hAnsiTheme="minorBidi"/>
        </w:rPr>
        <w:t xml:space="preserve"> principles of internal medicine. McGraw Hill Medical, 2387–2395.</w:t>
      </w:r>
    </w:p>
    <w:p w:rsidR="00AD5449" w:rsidRPr="00684CDF" w:rsidRDefault="00AD5449" w:rsidP="00AD5449">
      <w:pPr>
        <w:pStyle w:val="a4"/>
        <w:numPr>
          <w:ilvl w:val="0"/>
          <w:numId w:val="7"/>
        </w:numPr>
        <w:bidi w:val="0"/>
        <w:jc w:val="both"/>
        <w:rPr>
          <w:rFonts w:asciiTheme="minorBidi" w:hAnsiTheme="minorBidi"/>
          <w:lang w:bidi="ar-IQ"/>
        </w:rPr>
      </w:pPr>
      <w:r w:rsidRPr="00684CDF">
        <w:rPr>
          <w:rFonts w:asciiTheme="minorBidi" w:hAnsiTheme="minorBidi"/>
        </w:rPr>
        <w:t xml:space="preserve"> </w:t>
      </w:r>
      <w:hyperlink r:id="rId14" w:history="1">
        <w:proofErr w:type="spellStart"/>
        <w:r w:rsidRPr="00684CDF">
          <w:rPr>
            <w:rFonts w:asciiTheme="minorBidi" w:hAnsiTheme="minorBidi"/>
          </w:rPr>
          <w:t>Hadjifrangiskou</w:t>
        </w:r>
        <w:proofErr w:type="spellEnd"/>
      </w:hyperlink>
      <w:r w:rsidRPr="00684CDF">
        <w:rPr>
          <w:rFonts w:asciiTheme="minorBidi" w:hAnsiTheme="minorBidi"/>
        </w:rPr>
        <w:t xml:space="preserve">, M., </w:t>
      </w:r>
      <w:proofErr w:type="spellStart"/>
      <w:proofErr w:type="gramStart"/>
      <w:r w:rsidRPr="00684CDF">
        <w:rPr>
          <w:rFonts w:asciiTheme="minorBidi" w:hAnsiTheme="minorBidi"/>
        </w:rPr>
        <w:t>Gu</w:t>
      </w:r>
      <w:proofErr w:type="spellEnd"/>
      <w:proofErr w:type="gramEnd"/>
      <w:r w:rsidRPr="00684CDF">
        <w:rPr>
          <w:rFonts w:asciiTheme="minorBidi" w:hAnsiTheme="minorBidi"/>
        </w:rPr>
        <w:t xml:space="preserve">, P.A., </w:t>
      </w:r>
      <w:proofErr w:type="spellStart"/>
      <w:r w:rsidRPr="00684CDF">
        <w:rPr>
          <w:rFonts w:asciiTheme="minorBidi" w:hAnsiTheme="minorBidi"/>
        </w:rPr>
        <w:t>Pinkner</w:t>
      </w:r>
      <w:proofErr w:type="spellEnd"/>
      <w:r w:rsidRPr="00684CDF">
        <w:rPr>
          <w:rFonts w:asciiTheme="minorBidi" w:hAnsiTheme="minorBidi"/>
        </w:rPr>
        <w:t xml:space="preserve">, J.S., </w:t>
      </w:r>
      <w:proofErr w:type="spellStart"/>
      <w:r w:rsidRPr="00684CDF">
        <w:rPr>
          <w:rFonts w:asciiTheme="minorBidi" w:hAnsiTheme="minorBidi"/>
        </w:rPr>
        <w:t>Kostakioti</w:t>
      </w:r>
      <w:proofErr w:type="spellEnd"/>
      <w:r w:rsidRPr="00684CDF">
        <w:rPr>
          <w:rFonts w:asciiTheme="minorBidi" w:hAnsiTheme="minorBidi"/>
        </w:rPr>
        <w:t xml:space="preserve">, M., Zhang, E.W., Greene, S.E. and Hultgren, S.J. (2012). Transposon mutagenesis identifies </w:t>
      </w:r>
      <w:proofErr w:type="spellStart"/>
      <w:r w:rsidRPr="00684CDF">
        <w:rPr>
          <w:rFonts w:asciiTheme="minorBidi" w:hAnsiTheme="minorBidi"/>
        </w:rPr>
        <w:t>uropathogenic</w:t>
      </w:r>
      <w:proofErr w:type="spellEnd"/>
      <w:r w:rsidRPr="00684CDF">
        <w:rPr>
          <w:rFonts w:asciiTheme="minorBidi" w:hAnsiTheme="minorBidi"/>
        </w:rPr>
        <w:t xml:space="preserve"> </w:t>
      </w:r>
      <w:r w:rsidRPr="00684CDF">
        <w:rPr>
          <w:rFonts w:asciiTheme="minorBidi" w:hAnsiTheme="minorBidi"/>
          <w:i/>
          <w:iCs/>
        </w:rPr>
        <w:t>Escherichia coli</w:t>
      </w:r>
      <w:r w:rsidRPr="00684CDF">
        <w:rPr>
          <w:rFonts w:asciiTheme="minorBidi" w:hAnsiTheme="minorBidi"/>
        </w:rPr>
        <w:t xml:space="preserve"> biofilm factors. J. </w:t>
      </w:r>
      <w:proofErr w:type="spellStart"/>
      <w:r w:rsidRPr="00684CDF">
        <w:rPr>
          <w:rFonts w:asciiTheme="minorBidi" w:hAnsiTheme="minorBidi"/>
        </w:rPr>
        <w:t>Bacteriol</w:t>
      </w:r>
      <w:proofErr w:type="spellEnd"/>
      <w:r w:rsidRPr="00684CDF">
        <w:rPr>
          <w:rFonts w:asciiTheme="minorBidi" w:hAnsiTheme="minorBidi"/>
        </w:rPr>
        <w:t>. 194(22): 6195-6205.</w:t>
      </w:r>
      <w:r w:rsidRPr="00684CDF">
        <w:rPr>
          <w:rFonts w:asciiTheme="minorBidi" w:hAnsiTheme="minorBidi"/>
          <w:lang w:bidi="ar-IQ"/>
        </w:rPr>
        <w:t xml:space="preserve"> </w:t>
      </w:r>
    </w:p>
    <w:p w:rsidR="00AD5449" w:rsidRPr="00684CDF" w:rsidRDefault="00AD5449" w:rsidP="00AD5449">
      <w:pPr>
        <w:pStyle w:val="a4"/>
        <w:numPr>
          <w:ilvl w:val="0"/>
          <w:numId w:val="7"/>
        </w:numPr>
        <w:bidi w:val="0"/>
        <w:jc w:val="both"/>
        <w:rPr>
          <w:rFonts w:asciiTheme="minorBidi" w:hAnsiTheme="minorBidi"/>
          <w:lang w:val="en"/>
        </w:rPr>
      </w:pPr>
      <w:proofErr w:type="spellStart"/>
      <w:r w:rsidRPr="00684CDF">
        <w:rPr>
          <w:rFonts w:asciiTheme="minorBidi" w:hAnsiTheme="minorBidi"/>
          <w:lang w:val="en"/>
        </w:rPr>
        <w:t>Iyer</w:t>
      </w:r>
      <w:proofErr w:type="spellEnd"/>
      <w:r w:rsidRPr="00684CDF">
        <w:rPr>
          <w:rFonts w:asciiTheme="minorBidi" w:hAnsiTheme="minorBidi"/>
          <w:lang w:val="en"/>
        </w:rPr>
        <w:t>,</w:t>
      </w:r>
      <w:r w:rsidRPr="00684CDF">
        <w:rPr>
          <w:rFonts w:asciiTheme="minorBidi" w:hAnsiTheme="minorBidi"/>
          <w:lang w:bidi="ar-IQ"/>
        </w:rPr>
        <w:t xml:space="preserve"> A.,</w:t>
      </w:r>
      <w:r w:rsidRPr="00684CDF">
        <w:rPr>
          <w:rFonts w:asciiTheme="minorBidi" w:hAnsiTheme="minorBidi"/>
          <w:lang w:val="en"/>
        </w:rPr>
        <w:t xml:space="preserve"> Barbour, E. </w:t>
      </w:r>
      <w:proofErr w:type="spellStart"/>
      <w:r w:rsidRPr="00684CDF">
        <w:rPr>
          <w:rFonts w:asciiTheme="minorBidi" w:hAnsiTheme="minorBidi"/>
          <w:lang w:val="en"/>
        </w:rPr>
        <w:t>Azhar</w:t>
      </w:r>
      <w:proofErr w:type="spellEnd"/>
      <w:r w:rsidRPr="00684CDF">
        <w:rPr>
          <w:rFonts w:asciiTheme="minorBidi" w:hAnsiTheme="minorBidi"/>
          <w:lang w:val="en"/>
        </w:rPr>
        <w:t>, E. and Ali, A. (2013).</w:t>
      </w:r>
      <w:r w:rsidRPr="00684CDF">
        <w:rPr>
          <w:rFonts w:asciiTheme="minorBidi" w:hAnsiTheme="minorBidi"/>
          <w:rtl/>
          <w:lang w:val="en"/>
        </w:rPr>
        <w:t xml:space="preserve"> </w:t>
      </w:r>
      <w:r w:rsidRPr="00684CDF">
        <w:rPr>
          <w:rFonts w:asciiTheme="minorBidi" w:hAnsiTheme="minorBidi"/>
          <w:lang w:val="en"/>
        </w:rPr>
        <w:t xml:space="preserve">Transposable elements in </w:t>
      </w:r>
      <w:r w:rsidRPr="00684CDF">
        <w:rPr>
          <w:rFonts w:asciiTheme="minorBidi" w:hAnsiTheme="minorBidi"/>
          <w:i/>
          <w:iCs/>
          <w:lang w:val="en"/>
        </w:rPr>
        <w:t>Escherichia coli</w:t>
      </w:r>
      <w:r w:rsidRPr="00684CDF">
        <w:rPr>
          <w:rFonts w:asciiTheme="minorBidi" w:hAnsiTheme="minorBidi"/>
          <w:lang w:val="en"/>
        </w:rPr>
        <w:t xml:space="preserve"> antimicrobial</w:t>
      </w:r>
      <w:r w:rsidRPr="00684CDF">
        <w:rPr>
          <w:rFonts w:asciiTheme="minorBidi" w:hAnsiTheme="minorBidi"/>
          <w:rtl/>
          <w:lang w:val="en"/>
        </w:rPr>
        <w:t xml:space="preserve"> </w:t>
      </w:r>
      <w:r w:rsidRPr="00684CDF">
        <w:rPr>
          <w:rFonts w:asciiTheme="minorBidi" w:hAnsiTheme="minorBidi"/>
          <w:lang w:val="en"/>
        </w:rPr>
        <w:t>resistance. Advances in Bioscience and Biotechnology, 4: 415-423.</w:t>
      </w:r>
    </w:p>
    <w:p w:rsidR="00AD5449" w:rsidRPr="00684CDF" w:rsidRDefault="00AD5449" w:rsidP="00AD5449">
      <w:pPr>
        <w:pStyle w:val="a4"/>
        <w:numPr>
          <w:ilvl w:val="0"/>
          <w:numId w:val="7"/>
        </w:numPr>
        <w:bidi w:val="0"/>
        <w:jc w:val="both"/>
        <w:rPr>
          <w:rFonts w:asciiTheme="minorBidi" w:hAnsiTheme="minorBidi"/>
        </w:rPr>
      </w:pPr>
      <w:proofErr w:type="spellStart"/>
      <w:r w:rsidRPr="00684CDF">
        <w:rPr>
          <w:rFonts w:asciiTheme="minorBidi" w:hAnsiTheme="minorBidi"/>
        </w:rPr>
        <w:t>Khawcharoenporn</w:t>
      </w:r>
      <w:proofErr w:type="spellEnd"/>
      <w:r w:rsidRPr="00684CDF">
        <w:rPr>
          <w:rFonts w:asciiTheme="minorBidi" w:hAnsiTheme="minorBidi"/>
        </w:rPr>
        <w:t xml:space="preserve">, T., </w:t>
      </w:r>
      <w:proofErr w:type="spellStart"/>
      <w:r w:rsidRPr="00684CDF">
        <w:rPr>
          <w:rFonts w:asciiTheme="minorBidi" w:hAnsiTheme="minorBidi"/>
        </w:rPr>
        <w:t>Vasoo</w:t>
      </w:r>
      <w:proofErr w:type="spellEnd"/>
      <w:r w:rsidRPr="00684CDF">
        <w:rPr>
          <w:rFonts w:asciiTheme="minorBidi" w:hAnsiTheme="minorBidi"/>
        </w:rPr>
        <w:t xml:space="preserve">, S. and Singh, K. (2013). “Urinary Tract Infections due to Multidrug-Resistant </w:t>
      </w:r>
      <w:proofErr w:type="spellStart"/>
      <w:r w:rsidRPr="00684CDF">
        <w:rPr>
          <w:rFonts w:asciiTheme="minorBidi" w:hAnsiTheme="minorBidi"/>
        </w:rPr>
        <w:t>Enterobacteriaceae</w:t>
      </w:r>
      <w:proofErr w:type="spellEnd"/>
      <w:r w:rsidRPr="00684CDF">
        <w:rPr>
          <w:rFonts w:asciiTheme="minorBidi" w:hAnsiTheme="minorBidi"/>
        </w:rPr>
        <w:t xml:space="preserve">: Prevalence and Risk Factors in a Chicago Emergency Department,” Emergency Medicine International, </w:t>
      </w:r>
      <w:proofErr w:type="gramStart"/>
      <w:r w:rsidRPr="00684CDF">
        <w:rPr>
          <w:rFonts w:asciiTheme="minorBidi" w:hAnsiTheme="minorBidi"/>
        </w:rPr>
        <w:t>Article.,</w:t>
      </w:r>
      <w:proofErr w:type="gramEnd"/>
      <w:r w:rsidRPr="00684CDF">
        <w:rPr>
          <w:rFonts w:asciiTheme="minorBidi" w:hAnsiTheme="minorBidi"/>
        </w:rPr>
        <w:t xml:space="preserve"> 7.</w:t>
      </w:r>
    </w:p>
    <w:p w:rsidR="00AD5449" w:rsidRPr="00684CDF" w:rsidRDefault="00AD5449" w:rsidP="00AD5449">
      <w:pPr>
        <w:pStyle w:val="a4"/>
        <w:numPr>
          <w:ilvl w:val="0"/>
          <w:numId w:val="7"/>
        </w:numPr>
        <w:bidi w:val="0"/>
        <w:jc w:val="both"/>
        <w:rPr>
          <w:rFonts w:asciiTheme="minorBidi" w:hAnsiTheme="minorBidi"/>
          <w:rtl/>
          <w:lang w:val="en"/>
        </w:rPr>
      </w:pPr>
      <w:proofErr w:type="spellStart"/>
      <w:r w:rsidRPr="00684CDF">
        <w:rPr>
          <w:rFonts w:asciiTheme="minorBidi" w:hAnsiTheme="minorBidi"/>
          <w:lang w:val="en"/>
        </w:rPr>
        <w:t>Lüthje</w:t>
      </w:r>
      <w:proofErr w:type="spellEnd"/>
      <w:r w:rsidRPr="00684CDF">
        <w:rPr>
          <w:rFonts w:asciiTheme="minorBidi" w:hAnsiTheme="minorBidi"/>
          <w:lang w:val="en"/>
        </w:rPr>
        <w:t xml:space="preserve">, P. and </w:t>
      </w:r>
      <w:proofErr w:type="spellStart"/>
      <w:r w:rsidRPr="00684CDF">
        <w:rPr>
          <w:rFonts w:asciiTheme="minorBidi" w:hAnsiTheme="minorBidi"/>
          <w:lang w:val="en"/>
        </w:rPr>
        <w:t>Brauner</w:t>
      </w:r>
      <w:proofErr w:type="spellEnd"/>
      <w:r w:rsidRPr="00684CDF">
        <w:rPr>
          <w:rFonts w:asciiTheme="minorBidi" w:hAnsiTheme="minorBidi"/>
          <w:lang w:val="en"/>
        </w:rPr>
        <w:t>, A. (2016). Novel strategies in the prevention and treatment of urinary tract infections.</w:t>
      </w:r>
      <w:r w:rsidRPr="00684CDF">
        <w:rPr>
          <w:rFonts w:asciiTheme="minorBidi" w:hAnsiTheme="minorBidi"/>
        </w:rPr>
        <w:t xml:space="preserve"> Rev. J. </w:t>
      </w:r>
      <w:r w:rsidRPr="00684CDF">
        <w:rPr>
          <w:rFonts w:asciiTheme="minorBidi" w:hAnsiTheme="minorBidi"/>
          <w:lang w:val="en"/>
        </w:rPr>
        <w:t xml:space="preserve">Pathogens, 5(13): 1-14. </w:t>
      </w:r>
    </w:p>
    <w:p w:rsidR="00AD5449" w:rsidRPr="00684CDF" w:rsidRDefault="00AD5449" w:rsidP="00AD5449">
      <w:pPr>
        <w:pStyle w:val="a4"/>
        <w:numPr>
          <w:ilvl w:val="0"/>
          <w:numId w:val="7"/>
        </w:numPr>
        <w:bidi w:val="0"/>
        <w:jc w:val="both"/>
        <w:rPr>
          <w:rFonts w:asciiTheme="minorBidi" w:hAnsiTheme="minorBidi"/>
          <w:rtl/>
          <w:lang w:bidi="ar-IQ"/>
        </w:rPr>
      </w:pPr>
      <w:proofErr w:type="spellStart"/>
      <w:r w:rsidRPr="00684CDF">
        <w:rPr>
          <w:rFonts w:asciiTheme="minorBidi" w:hAnsiTheme="minorBidi"/>
        </w:rPr>
        <w:t>MacFaddin</w:t>
      </w:r>
      <w:proofErr w:type="spellEnd"/>
      <w:r w:rsidRPr="00684CDF">
        <w:rPr>
          <w:rFonts w:asciiTheme="minorBidi" w:hAnsiTheme="minorBidi"/>
        </w:rPr>
        <w:t xml:space="preserve">, J. F. (2000). Biochemical tests for identification of medical </w:t>
      </w:r>
      <w:proofErr w:type="gramStart"/>
      <w:r w:rsidRPr="00684CDF">
        <w:rPr>
          <w:rFonts w:asciiTheme="minorBidi" w:hAnsiTheme="minorBidi"/>
        </w:rPr>
        <w:t>bacteria  3</w:t>
      </w:r>
      <w:r w:rsidRPr="00684CDF">
        <w:rPr>
          <w:rFonts w:asciiTheme="minorBidi" w:hAnsiTheme="minorBidi"/>
          <w:vertAlign w:val="superscript"/>
        </w:rPr>
        <w:t>rd</w:t>
      </w:r>
      <w:proofErr w:type="gramEnd"/>
      <w:r w:rsidRPr="00684CDF">
        <w:rPr>
          <w:rFonts w:asciiTheme="minorBidi" w:hAnsiTheme="minorBidi"/>
        </w:rPr>
        <w:t xml:space="preserve"> </w:t>
      </w:r>
      <w:r w:rsidRPr="00684CDF">
        <w:rPr>
          <w:rFonts w:asciiTheme="minorBidi" w:hAnsiTheme="minorBidi"/>
          <w:vertAlign w:val="superscript"/>
        </w:rPr>
        <w:t>ed</w:t>
      </w:r>
      <w:r w:rsidRPr="00684CDF">
        <w:rPr>
          <w:rFonts w:asciiTheme="minorBidi" w:hAnsiTheme="minorBidi"/>
        </w:rPr>
        <w:t>. Lippincott Williams and Wilkins, USA.</w:t>
      </w:r>
    </w:p>
    <w:p w:rsidR="00AD5449" w:rsidRPr="00684CDF" w:rsidRDefault="00AD5449" w:rsidP="00AD5449">
      <w:pPr>
        <w:pStyle w:val="a4"/>
        <w:numPr>
          <w:ilvl w:val="0"/>
          <w:numId w:val="7"/>
        </w:numPr>
        <w:bidi w:val="0"/>
        <w:jc w:val="both"/>
        <w:rPr>
          <w:rFonts w:asciiTheme="minorBidi" w:hAnsiTheme="minorBidi"/>
        </w:rPr>
      </w:pPr>
      <w:proofErr w:type="spellStart"/>
      <w:r w:rsidRPr="00684CDF">
        <w:rPr>
          <w:rFonts w:asciiTheme="minorBidi" w:hAnsiTheme="minorBidi"/>
        </w:rPr>
        <w:t>Navaneeth</w:t>
      </w:r>
      <w:proofErr w:type="spellEnd"/>
      <w:proofErr w:type="gramStart"/>
      <w:r w:rsidRPr="00684CDF">
        <w:rPr>
          <w:rFonts w:asciiTheme="minorBidi" w:hAnsiTheme="minorBidi"/>
        </w:rPr>
        <w:t>,  B</w:t>
      </w:r>
      <w:proofErr w:type="gramEnd"/>
      <w:r w:rsidRPr="00684CDF">
        <w:rPr>
          <w:rFonts w:asciiTheme="minorBidi" w:hAnsiTheme="minorBidi"/>
        </w:rPr>
        <w:t xml:space="preserve">. V., </w:t>
      </w:r>
      <w:proofErr w:type="spellStart"/>
      <w:r w:rsidRPr="00684CDF">
        <w:rPr>
          <w:rFonts w:asciiTheme="minorBidi" w:hAnsiTheme="minorBidi"/>
        </w:rPr>
        <w:t>Belwadi</w:t>
      </w:r>
      <w:proofErr w:type="spellEnd"/>
      <w:r w:rsidRPr="00684CDF">
        <w:rPr>
          <w:rFonts w:asciiTheme="minorBidi" w:hAnsiTheme="minorBidi"/>
        </w:rPr>
        <w:t xml:space="preserve">, S., and  </w:t>
      </w:r>
      <w:proofErr w:type="spellStart"/>
      <w:r w:rsidRPr="00684CDF">
        <w:rPr>
          <w:rFonts w:asciiTheme="minorBidi" w:hAnsiTheme="minorBidi"/>
        </w:rPr>
        <w:t>Suganthi</w:t>
      </w:r>
      <w:proofErr w:type="spellEnd"/>
      <w:r w:rsidRPr="00684CDF">
        <w:rPr>
          <w:rFonts w:asciiTheme="minorBidi" w:hAnsiTheme="minorBidi"/>
        </w:rPr>
        <w:t xml:space="preserve">, N. (2002). Urinary pathogens resistance to common </w:t>
      </w:r>
      <w:proofErr w:type="spellStart"/>
      <w:r w:rsidRPr="00684CDF">
        <w:rPr>
          <w:rFonts w:asciiTheme="minorBidi" w:hAnsiTheme="minorBidi"/>
        </w:rPr>
        <w:t>antibiotcs</w:t>
      </w:r>
      <w:proofErr w:type="spellEnd"/>
      <w:r w:rsidRPr="00684CDF">
        <w:rPr>
          <w:rFonts w:asciiTheme="minorBidi" w:hAnsiTheme="minorBidi"/>
        </w:rPr>
        <w:t xml:space="preserve">: a retrospective analysis. Trop. </w:t>
      </w:r>
      <w:proofErr w:type="spellStart"/>
      <w:r w:rsidRPr="00684CDF">
        <w:rPr>
          <w:rFonts w:asciiTheme="minorBidi" w:hAnsiTheme="minorBidi"/>
        </w:rPr>
        <w:t>Doct</w:t>
      </w:r>
      <w:proofErr w:type="spellEnd"/>
      <w:r w:rsidRPr="00684CDF">
        <w:rPr>
          <w:rFonts w:asciiTheme="minorBidi" w:hAnsiTheme="minorBidi"/>
        </w:rPr>
        <w:t>.  32: 20-22.</w:t>
      </w:r>
    </w:p>
    <w:p w:rsidR="00AD5449" w:rsidRPr="00684CDF" w:rsidRDefault="00AD5449" w:rsidP="00AD5449">
      <w:pPr>
        <w:pStyle w:val="a4"/>
        <w:numPr>
          <w:ilvl w:val="0"/>
          <w:numId w:val="7"/>
        </w:numPr>
        <w:bidi w:val="0"/>
        <w:jc w:val="both"/>
        <w:rPr>
          <w:rFonts w:asciiTheme="minorBidi" w:hAnsiTheme="minorBidi"/>
        </w:rPr>
      </w:pPr>
      <w:proofErr w:type="spellStart"/>
      <w:r w:rsidRPr="00684CDF">
        <w:rPr>
          <w:rFonts w:asciiTheme="minorBidi" w:hAnsiTheme="minorBidi"/>
          <w:lang w:val="en"/>
        </w:rPr>
        <w:t>Norinder</w:t>
      </w:r>
      <w:proofErr w:type="spellEnd"/>
      <w:r w:rsidRPr="00684CDF">
        <w:rPr>
          <w:rFonts w:asciiTheme="minorBidi" w:hAnsiTheme="minorBidi"/>
          <w:lang w:val="en"/>
        </w:rPr>
        <w:t xml:space="preserve">, B.S., </w:t>
      </w:r>
      <w:proofErr w:type="spellStart"/>
      <w:r w:rsidRPr="00684CDF">
        <w:rPr>
          <w:rFonts w:asciiTheme="minorBidi" w:hAnsiTheme="minorBidi"/>
          <w:lang w:val="en"/>
        </w:rPr>
        <w:t>Lüthje</w:t>
      </w:r>
      <w:proofErr w:type="spellEnd"/>
      <w:r w:rsidRPr="00684CDF">
        <w:rPr>
          <w:rFonts w:asciiTheme="minorBidi" w:hAnsiTheme="minorBidi"/>
          <w:lang w:val="en"/>
        </w:rPr>
        <w:t xml:space="preserve">, P., Yadav, M., </w:t>
      </w:r>
      <w:proofErr w:type="spellStart"/>
      <w:r w:rsidRPr="00684CDF">
        <w:rPr>
          <w:rFonts w:asciiTheme="minorBidi" w:hAnsiTheme="minorBidi"/>
          <w:lang w:val="en"/>
        </w:rPr>
        <w:t>Kadas</w:t>
      </w:r>
      <w:proofErr w:type="spellEnd"/>
      <w:r w:rsidRPr="00684CDF">
        <w:rPr>
          <w:rFonts w:asciiTheme="minorBidi" w:hAnsiTheme="minorBidi"/>
          <w:lang w:val="en"/>
        </w:rPr>
        <w:t xml:space="preserve">, L., Fang, H., Nord, C.E. and </w:t>
      </w:r>
      <w:proofErr w:type="spellStart"/>
      <w:r w:rsidRPr="00684CDF">
        <w:rPr>
          <w:rFonts w:asciiTheme="minorBidi" w:hAnsiTheme="minorBidi"/>
          <w:lang w:val="en"/>
        </w:rPr>
        <w:t>Brauner</w:t>
      </w:r>
      <w:proofErr w:type="spellEnd"/>
      <w:r w:rsidRPr="00684CDF">
        <w:rPr>
          <w:rFonts w:asciiTheme="minorBidi" w:hAnsiTheme="minorBidi"/>
          <w:lang w:val="en"/>
        </w:rPr>
        <w:t xml:space="preserve">, A. (2011). Cellulose and </w:t>
      </w:r>
      <w:proofErr w:type="spellStart"/>
      <w:r w:rsidRPr="00684CDF">
        <w:rPr>
          <w:rFonts w:asciiTheme="minorBidi" w:hAnsiTheme="minorBidi"/>
          <w:lang w:val="en"/>
        </w:rPr>
        <w:t>papg</w:t>
      </w:r>
      <w:proofErr w:type="spellEnd"/>
      <w:r w:rsidRPr="00684CDF">
        <w:rPr>
          <w:rFonts w:asciiTheme="minorBidi" w:hAnsiTheme="minorBidi"/>
          <w:lang w:val="en"/>
        </w:rPr>
        <w:t xml:space="preserve"> are important for </w:t>
      </w:r>
      <w:r w:rsidRPr="00684CDF">
        <w:rPr>
          <w:rFonts w:asciiTheme="minorBidi" w:hAnsiTheme="minorBidi"/>
          <w:i/>
          <w:iCs/>
          <w:lang w:val="en"/>
        </w:rPr>
        <w:t>Escherichia coli</w:t>
      </w:r>
      <w:r w:rsidRPr="00684CDF">
        <w:rPr>
          <w:rFonts w:asciiTheme="minorBidi" w:hAnsiTheme="minorBidi"/>
          <w:lang w:val="en"/>
        </w:rPr>
        <w:t xml:space="preserve"> causing recurrent urinary tract infection in women. </w:t>
      </w:r>
      <w:proofErr w:type="gramStart"/>
      <w:r w:rsidRPr="00684CDF">
        <w:rPr>
          <w:rFonts w:asciiTheme="minorBidi" w:hAnsiTheme="minorBidi"/>
          <w:lang w:val="en"/>
        </w:rPr>
        <w:t>Infection.,</w:t>
      </w:r>
      <w:proofErr w:type="gramEnd"/>
      <w:r w:rsidRPr="00684CDF">
        <w:rPr>
          <w:rFonts w:asciiTheme="minorBidi" w:hAnsiTheme="minorBidi"/>
          <w:lang w:val="en"/>
        </w:rPr>
        <w:t xml:space="preserve"> 39: 571-574.</w:t>
      </w:r>
      <w:r w:rsidRPr="00684CDF">
        <w:rPr>
          <w:rFonts w:asciiTheme="minorBidi" w:hAnsiTheme="minorBidi"/>
        </w:rPr>
        <w:t xml:space="preserve"> </w:t>
      </w:r>
    </w:p>
    <w:p w:rsidR="00AD5449" w:rsidRPr="00684CDF" w:rsidRDefault="00AD5449" w:rsidP="00AD5449">
      <w:pPr>
        <w:pStyle w:val="a4"/>
        <w:numPr>
          <w:ilvl w:val="0"/>
          <w:numId w:val="7"/>
        </w:numPr>
        <w:bidi w:val="0"/>
        <w:jc w:val="both"/>
        <w:rPr>
          <w:rFonts w:asciiTheme="minorBidi" w:hAnsiTheme="minorBidi"/>
        </w:rPr>
      </w:pPr>
      <w:r w:rsidRPr="00684CDF">
        <w:rPr>
          <w:rFonts w:asciiTheme="minorBidi" w:hAnsiTheme="minorBidi"/>
        </w:rPr>
        <w:t xml:space="preserve">Page, M.G.P., </w:t>
      </w:r>
      <w:proofErr w:type="spellStart"/>
      <w:r w:rsidRPr="00684CDF">
        <w:rPr>
          <w:rFonts w:asciiTheme="minorBidi" w:hAnsiTheme="minorBidi"/>
        </w:rPr>
        <w:t>Dantier</w:t>
      </w:r>
      <w:proofErr w:type="spellEnd"/>
      <w:r w:rsidRPr="00684CDF">
        <w:rPr>
          <w:rFonts w:asciiTheme="minorBidi" w:hAnsiTheme="minorBidi"/>
        </w:rPr>
        <w:t xml:space="preserve">, C. and </w:t>
      </w:r>
      <w:proofErr w:type="spellStart"/>
      <w:r w:rsidRPr="00684CDF">
        <w:rPr>
          <w:rFonts w:asciiTheme="minorBidi" w:hAnsiTheme="minorBidi"/>
        </w:rPr>
        <w:t>Desarbre</w:t>
      </w:r>
      <w:proofErr w:type="spellEnd"/>
      <w:r w:rsidRPr="00684CDF">
        <w:rPr>
          <w:rFonts w:asciiTheme="minorBidi" w:hAnsiTheme="minorBidi"/>
        </w:rPr>
        <w:t xml:space="preserve">, E. (2010). In vitro properties of BAL30072, a novel </w:t>
      </w:r>
      <w:proofErr w:type="spellStart"/>
      <w:r w:rsidRPr="00684CDF">
        <w:rPr>
          <w:rFonts w:asciiTheme="minorBidi" w:hAnsiTheme="minorBidi"/>
        </w:rPr>
        <w:t>siderophore</w:t>
      </w:r>
      <w:proofErr w:type="spellEnd"/>
      <w:r w:rsidRPr="00684CDF">
        <w:rPr>
          <w:rFonts w:asciiTheme="minorBidi" w:hAnsiTheme="minorBidi"/>
        </w:rPr>
        <w:t xml:space="preserve"> </w:t>
      </w:r>
      <w:proofErr w:type="spellStart"/>
      <w:r w:rsidRPr="00684CDF">
        <w:rPr>
          <w:rFonts w:asciiTheme="minorBidi" w:hAnsiTheme="minorBidi"/>
        </w:rPr>
        <w:t>sulfactam</w:t>
      </w:r>
      <w:proofErr w:type="spellEnd"/>
      <w:r w:rsidRPr="00684CDF">
        <w:rPr>
          <w:rFonts w:asciiTheme="minorBidi" w:hAnsiTheme="minorBidi"/>
        </w:rPr>
        <w:t xml:space="preserve"> </w:t>
      </w:r>
      <w:proofErr w:type="spellStart"/>
      <w:r w:rsidRPr="00684CDF">
        <w:rPr>
          <w:rFonts w:asciiTheme="minorBidi" w:hAnsiTheme="minorBidi"/>
        </w:rPr>
        <w:t>withactivity</w:t>
      </w:r>
      <w:proofErr w:type="spellEnd"/>
      <w:r w:rsidRPr="00684CDF">
        <w:rPr>
          <w:rFonts w:asciiTheme="minorBidi" w:hAnsiTheme="minorBidi"/>
        </w:rPr>
        <w:t xml:space="preserve"> against </w:t>
      </w:r>
      <w:proofErr w:type="spellStart"/>
      <w:r w:rsidRPr="00684CDF">
        <w:rPr>
          <w:rFonts w:asciiTheme="minorBidi" w:hAnsiTheme="minorBidi"/>
        </w:rPr>
        <w:t>multiresistant</w:t>
      </w:r>
      <w:proofErr w:type="spellEnd"/>
      <w:r w:rsidRPr="00684CDF">
        <w:rPr>
          <w:rFonts w:asciiTheme="minorBidi" w:hAnsiTheme="minorBidi"/>
        </w:rPr>
        <w:t xml:space="preserve"> gram-negative bacilli. </w:t>
      </w:r>
      <w:proofErr w:type="spellStart"/>
      <w:r w:rsidRPr="00684CDF">
        <w:rPr>
          <w:rFonts w:asciiTheme="minorBidi" w:hAnsiTheme="minorBidi"/>
        </w:rPr>
        <w:t>Antimicrob</w:t>
      </w:r>
      <w:proofErr w:type="spellEnd"/>
      <w:r w:rsidRPr="00684CDF">
        <w:rPr>
          <w:rFonts w:asciiTheme="minorBidi" w:hAnsiTheme="minorBidi"/>
        </w:rPr>
        <w:t xml:space="preserve">. Agents </w:t>
      </w:r>
      <w:proofErr w:type="spellStart"/>
      <w:r w:rsidRPr="00684CDF">
        <w:rPr>
          <w:rFonts w:asciiTheme="minorBidi" w:hAnsiTheme="minorBidi"/>
        </w:rPr>
        <w:t>Chemother</w:t>
      </w:r>
      <w:proofErr w:type="spellEnd"/>
      <w:r w:rsidRPr="00684CDF">
        <w:rPr>
          <w:rFonts w:asciiTheme="minorBidi" w:hAnsiTheme="minorBidi"/>
        </w:rPr>
        <w:t>. 54: 2291–2302.</w:t>
      </w:r>
    </w:p>
    <w:p w:rsidR="00AD5449" w:rsidRPr="00684CDF" w:rsidRDefault="00AD5449" w:rsidP="00AD5449">
      <w:pPr>
        <w:pStyle w:val="a4"/>
        <w:numPr>
          <w:ilvl w:val="0"/>
          <w:numId w:val="7"/>
        </w:numPr>
        <w:bidi w:val="0"/>
        <w:jc w:val="both"/>
        <w:rPr>
          <w:rFonts w:asciiTheme="minorBidi" w:hAnsiTheme="minorBidi"/>
          <w:lang w:val="en"/>
        </w:rPr>
      </w:pPr>
      <w:r w:rsidRPr="00684CDF">
        <w:rPr>
          <w:rFonts w:asciiTheme="minorBidi" w:hAnsiTheme="minorBidi"/>
          <w:lang w:val="en"/>
        </w:rPr>
        <w:t xml:space="preserve">Ramos, N.L., </w:t>
      </w:r>
      <w:proofErr w:type="spellStart"/>
      <w:r w:rsidRPr="00684CDF">
        <w:rPr>
          <w:rFonts w:asciiTheme="minorBidi" w:hAnsiTheme="minorBidi"/>
          <w:lang w:val="en"/>
        </w:rPr>
        <w:t>Sekikubo</w:t>
      </w:r>
      <w:proofErr w:type="spellEnd"/>
      <w:r w:rsidRPr="00684CDF">
        <w:rPr>
          <w:rFonts w:asciiTheme="minorBidi" w:hAnsiTheme="minorBidi"/>
          <w:lang w:val="en"/>
        </w:rPr>
        <w:t xml:space="preserve">, M., </w:t>
      </w:r>
      <w:proofErr w:type="spellStart"/>
      <w:r w:rsidRPr="00684CDF">
        <w:rPr>
          <w:rFonts w:asciiTheme="minorBidi" w:hAnsiTheme="minorBidi"/>
          <w:lang w:val="en"/>
        </w:rPr>
        <w:t>Dzung</w:t>
      </w:r>
      <w:proofErr w:type="spellEnd"/>
      <w:r w:rsidRPr="00684CDF">
        <w:rPr>
          <w:rFonts w:asciiTheme="minorBidi" w:hAnsiTheme="minorBidi"/>
          <w:lang w:val="en"/>
        </w:rPr>
        <w:t xml:space="preserve">, D.T., </w:t>
      </w:r>
      <w:proofErr w:type="spellStart"/>
      <w:r w:rsidRPr="00684CDF">
        <w:rPr>
          <w:rFonts w:asciiTheme="minorBidi" w:hAnsiTheme="minorBidi"/>
          <w:lang w:val="en"/>
        </w:rPr>
        <w:t>Kosnopfel</w:t>
      </w:r>
      <w:proofErr w:type="spellEnd"/>
      <w:r w:rsidRPr="00684CDF">
        <w:rPr>
          <w:rFonts w:asciiTheme="minorBidi" w:hAnsiTheme="minorBidi"/>
          <w:lang w:val="en"/>
        </w:rPr>
        <w:t xml:space="preserve">, C., </w:t>
      </w:r>
      <w:proofErr w:type="spellStart"/>
      <w:r w:rsidRPr="00684CDF">
        <w:rPr>
          <w:rFonts w:asciiTheme="minorBidi" w:hAnsiTheme="minorBidi"/>
          <w:lang w:val="en"/>
        </w:rPr>
        <w:t>Kironde</w:t>
      </w:r>
      <w:proofErr w:type="spellEnd"/>
      <w:r w:rsidRPr="00684CDF">
        <w:rPr>
          <w:rFonts w:asciiTheme="minorBidi" w:hAnsiTheme="minorBidi"/>
          <w:lang w:val="en"/>
        </w:rPr>
        <w:t xml:space="preserve">, F., </w:t>
      </w:r>
      <w:proofErr w:type="spellStart"/>
      <w:r w:rsidRPr="00684CDF">
        <w:rPr>
          <w:rFonts w:asciiTheme="minorBidi" w:hAnsiTheme="minorBidi"/>
          <w:lang w:val="en"/>
        </w:rPr>
        <w:t>Mirembe</w:t>
      </w:r>
      <w:proofErr w:type="spellEnd"/>
      <w:r w:rsidRPr="00684CDF">
        <w:rPr>
          <w:rFonts w:asciiTheme="minorBidi" w:hAnsiTheme="minorBidi"/>
          <w:lang w:val="en"/>
        </w:rPr>
        <w:t xml:space="preserve">, F. and </w:t>
      </w:r>
      <w:proofErr w:type="spellStart"/>
      <w:r w:rsidRPr="00684CDF">
        <w:rPr>
          <w:rFonts w:asciiTheme="minorBidi" w:hAnsiTheme="minorBidi"/>
          <w:lang w:val="en"/>
        </w:rPr>
        <w:t>Brauner</w:t>
      </w:r>
      <w:proofErr w:type="spellEnd"/>
      <w:r w:rsidRPr="00684CDF">
        <w:rPr>
          <w:rFonts w:asciiTheme="minorBidi" w:hAnsiTheme="minorBidi"/>
          <w:lang w:val="en"/>
        </w:rPr>
        <w:t xml:space="preserve">, A. </w:t>
      </w:r>
      <w:r w:rsidRPr="00684CDF">
        <w:rPr>
          <w:rFonts w:asciiTheme="minorBidi" w:hAnsiTheme="minorBidi"/>
          <w:lang w:bidi="ar-IQ"/>
        </w:rPr>
        <w:t xml:space="preserve">(2012). </w:t>
      </w:r>
      <w:proofErr w:type="spellStart"/>
      <w:r w:rsidRPr="00684CDF">
        <w:rPr>
          <w:rFonts w:asciiTheme="minorBidi" w:hAnsiTheme="minorBidi"/>
          <w:lang w:val="en"/>
        </w:rPr>
        <w:t>Uropathogenic</w:t>
      </w:r>
      <w:proofErr w:type="spellEnd"/>
      <w:r w:rsidRPr="00684CDF">
        <w:rPr>
          <w:rFonts w:asciiTheme="minorBidi" w:hAnsiTheme="minorBidi"/>
          <w:rtl/>
          <w:lang w:val="en"/>
        </w:rPr>
        <w:t xml:space="preserve"> </w:t>
      </w:r>
      <w:r w:rsidRPr="00684CDF">
        <w:rPr>
          <w:rFonts w:asciiTheme="minorBidi" w:hAnsiTheme="minorBidi"/>
          <w:i/>
          <w:iCs/>
          <w:lang w:val="en"/>
        </w:rPr>
        <w:t>Escherichia coli</w:t>
      </w:r>
      <w:r w:rsidRPr="00684CDF">
        <w:rPr>
          <w:rFonts w:asciiTheme="minorBidi" w:hAnsiTheme="minorBidi"/>
          <w:lang w:val="en"/>
        </w:rPr>
        <w:t xml:space="preserve"> isolates from pregnant women in different countries. J. </w:t>
      </w:r>
      <w:proofErr w:type="spellStart"/>
      <w:r w:rsidRPr="00684CDF">
        <w:rPr>
          <w:rFonts w:asciiTheme="minorBidi" w:hAnsiTheme="minorBidi"/>
          <w:lang w:val="en"/>
        </w:rPr>
        <w:t>Clin</w:t>
      </w:r>
      <w:proofErr w:type="spellEnd"/>
      <w:r w:rsidRPr="00684CDF">
        <w:rPr>
          <w:rFonts w:asciiTheme="minorBidi" w:hAnsiTheme="minorBidi"/>
          <w:lang w:val="en"/>
        </w:rPr>
        <w:t xml:space="preserve">. </w:t>
      </w:r>
      <w:proofErr w:type="spellStart"/>
      <w:proofErr w:type="gramStart"/>
      <w:r w:rsidRPr="00684CDF">
        <w:rPr>
          <w:rFonts w:asciiTheme="minorBidi" w:hAnsiTheme="minorBidi"/>
          <w:lang w:val="en"/>
        </w:rPr>
        <w:t>Microbiol</w:t>
      </w:r>
      <w:proofErr w:type="spellEnd"/>
      <w:r w:rsidRPr="00684CDF">
        <w:rPr>
          <w:rFonts w:asciiTheme="minorBidi" w:hAnsiTheme="minorBidi"/>
          <w:lang w:val="en"/>
        </w:rPr>
        <w:t>.,</w:t>
      </w:r>
      <w:proofErr w:type="gramEnd"/>
      <w:r w:rsidRPr="00684CDF">
        <w:rPr>
          <w:rFonts w:asciiTheme="minorBidi" w:hAnsiTheme="minorBidi"/>
          <w:lang w:val="en"/>
        </w:rPr>
        <w:t xml:space="preserve"> 50: 3569-3574. </w:t>
      </w:r>
    </w:p>
    <w:p w:rsidR="00AD5449" w:rsidRPr="00684CDF" w:rsidRDefault="00AD5449" w:rsidP="00AD5449">
      <w:pPr>
        <w:pStyle w:val="a4"/>
        <w:numPr>
          <w:ilvl w:val="0"/>
          <w:numId w:val="7"/>
        </w:numPr>
        <w:bidi w:val="0"/>
        <w:jc w:val="both"/>
        <w:rPr>
          <w:rFonts w:asciiTheme="minorBidi" w:hAnsiTheme="minorBidi"/>
        </w:rPr>
      </w:pPr>
      <w:r w:rsidRPr="00684CDF">
        <w:rPr>
          <w:rFonts w:asciiTheme="minorBidi" w:hAnsiTheme="minorBidi"/>
        </w:rPr>
        <w:t xml:space="preserve">Schwan, W. R. (2008). “Flagella allow </w:t>
      </w:r>
      <w:proofErr w:type="spellStart"/>
      <w:r w:rsidRPr="00684CDF">
        <w:rPr>
          <w:rFonts w:asciiTheme="minorBidi" w:hAnsiTheme="minorBidi"/>
        </w:rPr>
        <w:t>uropathogenic</w:t>
      </w:r>
      <w:proofErr w:type="spellEnd"/>
      <w:r w:rsidRPr="00684CDF">
        <w:rPr>
          <w:rFonts w:asciiTheme="minorBidi" w:hAnsiTheme="minorBidi"/>
        </w:rPr>
        <w:t xml:space="preserve"> Escherichia coli ascension into murine kidneys,” International Journal of Medical Microbiology, 298(5): 441–447.</w:t>
      </w:r>
    </w:p>
    <w:p w:rsidR="00AD5449" w:rsidRPr="00684CDF" w:rsidRDefault="00AD5449" w:rsidP="00AD5449">
      <w:pPr>
        <w:pStyle w:val="a4"/>
        <w:numPr>
          <w:ilvl w:val="0"/>
          <w:numId w:val="7"/>
        </w:numPr>
        <w:bidi w:val="0"/>
        <w:jc w:val="both"/>
        <w:rPr>
          <w:rFonts w:asciiTheme="minorBidi" w:hAnsiTheme="minorBidi"/>
        </w:rPr>
      </w:pPr>
      <w:proofErr w:type="spellStart"/>
      <w:r w:rsidRPr="00684CDF">
        <w:rPr>
          <w:rFonts w:asciiTheme="minorBidi" w:hAnsiTheme="minorBidi"/>
        </w:rPr>
        <w:t>Tamma</w:t>
      </w:r>
      <w:proofErr w:type="spellEnd"/>
      <w:r w:rsidRPr="00684CDF">
        <w:rPr>
          <w:rFonts w:asciiTheme="minorBidi" w:hAnsiTheme="minorBidi"/>
        </w:rPr>
        <w:t xml:space="preserve">, P.D., Girdwood, S.C. and </w:t>
      </w:r>
      <w:proofErr w:type="spellStart"/>
      <w:r w:rsidRPr="00684CDF">
        <w:rPr>
          <w:rFonts w:asciiTheme="minorBidi" w:hAnsiTheme="minorBidi"/>
        </w:rPr>
        <w:t>Gopaul</w:t>
      </w:r>
      <w:proofErr w:type="spellEnd"/>
      <w:r w:rsidRPr="00684CDF">
        <w:rPr>
          <w:rFonts w:asciiTheme="minorBidi" w:hAnsiTheme="minorBidi"/>
        </w:rPr>
        <w:t xml:space="preserve">, R. (2013). The use of </w:t>
      </w:r>
      <w:proofErr w:type="spellStart"/>
      <w:r w:rsidRPr="00684CDF">
        <w:rPr>
          <w:rFonts w:asciiTheme="minorBidi" w:hAnsiTheme="minorBidi"/>
        </w:rPr>
        <w:t>cefepime</w:t>
      </w:r>
      <w:proofErr w:type="spellEnd"/>
      <w:r w:rsidRPr="00684CDF">
        <w:rPr>
          <w:rFonts w:asciiTheme="minorBidi" w:hAnsiTheme="minorBidi"/>
        </w:rPr>
        <w:t xml:space="preserve"> for treating </w:t>
      </w:r>
      <w:proofErr w:type="spellStart"/>
      <w:r w:rsidRPr="00684CDF">
        <w:rPr>
          <w:rFonts w:asciiTheme="minorBidi" w:hAnsiTheme="minorBidi"/>
        </w:rPr>
        <w:t>AmpC</w:t>
      </w:r>
      <w:proofErr w:type="spellEnd"/>
      <w:r w:rsidRPr="00684CDF">
        <w:rPr>
          <w:rFonts w:asciiTheme="minorBidi" w:hAnsiTheme="minorBidi"/>
        </w:rPr>
        <w:t xml:space="preserve"> β-lactamase-producing </w:t>
      </w:r>
      <w:proofErr w:type="spellStart"/>
      <w:r w:rsidRPr="00684CDF">
        <w:rPr>
          <w:rFonts w:asciiTheme="minorBidi" w:hAnsiTheme="minorBidi"/>
        </w:rPr>
        <w:t>Enterobacteriaceae</w:t>
      </w:r>
      <w:proofErr w:type="spellEnd"/>
      <w:r w:rsidRPr="00684CDF">
        <w:rPr>
          <w:rFonts w:asciiTheme="minorBidi" w:hAnsiTheme="minorBidi"/>
        </w:rPr>
        <w:t xml:space="preserve">. </w:t>
      </w:r>
      <w:proofErr w:type="spellStart"/>
      <w:r w:rsidRPr="00684CDF">
        <w:rPr>
          <w:rFonts w:asciiTheme="minorBidi" w:hAnsiTheme="minorBidi"/>
        </w:rPr>
        <w:t>Clin</w:t>
      </w:r>
      <w:proofErr w:type="spellEnd"/>
      <w:r w:rsidRPr="00684CDF">
        <w:rPr>
          <w:rFonts w:asciiTheme="minorBidi" w:hAnsiTheme="minorBidi"/>
        </w:rPr>
        <w:t xml:space="preserve">. Infect. Dis., 57:781. </w:t>
      </w:r>
    </w:p>
    <w:p w:rsidR="00AD5449" w:rsidRPr="00F204FC" w:rsidRDefault="00AD5449" w:rsidP="00AD5449">
      <w:pPr>
        <w:bidi w:val="0"/>
        <w:rPr>
          <w:rStyle w:val="ref-journal"/>
          <w:rFonts w:asciiTheme="majorBidi" w:eastAsia="Times New Roman" w:hAnsiTheme="majorBidi" w:cstheme="majorBidi"/>
          <w:sz w:val="24"/>
          <w:szCs w:val="24"/>
        </w:rPr>
      </w:pPr>
      <w:r w:rsidRPr="00F204FC">
        <w:rPr>
          <w:rStyle w:val="ref-journal"/>
          <w:rFonts w:asciiTheme="majorBidi" w:eastAsia="Times New Roman" w:hAnsiTheme="majorBidi" w:cstheme="majorBidi"/>
          <w:sz w:val="24"/>
          <w:szCs w:val="24"/>
        </w:rPr>
        <w:br w:type="page"/>
      </w:r>
    </w:p>
    <w:p w:rsidR="006769B6" w:rsidRPr="00AD5449" w:rsidRDefault="006769B6" w:rsidP="00AD5449">
      <w:pPr>
        <w:rPr>
          <w:rtl/>
        </w:rPr>
      </w:pPr>
      <w:bookmarkStart w:id="0" w:name="_GoBack"/>
      <w:bookmarkEnd w:id="0"/>
    </w:p>
    <w:sectPr w:rsidR="006769B6" w:rsidRPr="00AD5449" w:rsidSect="002B458D">
      <w:headerReference w:type="default" r:id="rId15"/>
      <w:footerReference w:type="default" r:id="rId1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CS Diwany4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CS KOFI HIGH">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et Roundhand">
    <w:altName w:val="Arabic Typesetting"/>
    <w:charset w:val="00"/>
    <w:family w:val="script"/>
    <w:pitch w:val="variable"/>
    <w:sig w:usb0="00000007" w:usb1="00000000" w:usb2="00000000" w:usb3="00000000" w:csb0="00000013" w:csb1="00000000"/>
  </w:font>
  <w:font w:name="Helvetica 55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A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MSRef SS EOT">
    <w:altName w:val="Times New Roman"/>
    <w:panose1 w:val="00000000000000000000"/>
    <w:charset w:val="00"/>
    <w:family w:val="auto"/>
    <w:notTrueType/>
    <w:pitch w:val="default"/>
    <w:sig w:usb0="000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tl/>
      </w:rPr>
      <w:id w:val="-323902907"/>
      <w:docPartObj>
        <w:docPartGallery w:val="Page Numbers (Bottom of Page)"/>
        <w:docPartUnique/>
      </w:docPartObj>
    </w:sdtPr>
    <w:sdtEndPr>
      <w:rPr>
        <w:noProof/>
      </w:rPr>
    </w:sdtEndPr>
    <w:sdtContent>
      <w:p w:rsidR="00655E54" w:rsidRPr="00A64C28" w:rsidRDefault="00AD5449">
        <w:pPr>
          <w:pStyle w:val="aa"/>
          <w:jc w:val="center"/>
          <w:rPr>
            <w:rFonts w:asciiTheme="majorBidi" w:hAnsiTheme="majorBidi" w:cstheme="majorBidi"/>
          </w:rPr>
        </w:pPr>
        <w:r w:rsidRPr="00A64C28">
          <w:rPr>
            <w:rFonts w:asciiTheme="majorBidi" w:hAnsiTheme="majorBidi" w:cstheme="majorBidi"/>
            <w:b/>
            <w:bCs/>
            <w:sz w:val="28"/>
            <w:szCs w:val="28"/>
          </w:rPr>
          <w:fldChar w:fldCharType="begin"/>
        </w:r>
        <w:r w:rsidRPr="00A64C28">
          <w:rPr>
            <w:rFonts w:asciiTheme="majorBidi" w:hAnsiTheme="majorBidi" w:cstheme="majorBidi"/>
            <w:b/>
            <w:bCs/>
            <w:sz w:val="28"/>
            <w:szCs w:val="28"/>
          </w:rPr>
          <w:instrText xml:space="preserve"> PAGE   \* MERGEFORMAT </w:instrText>
        </w:r>
        <w:r w:rsidRPr="00A64C28">
          <w:rPr>
            <w:rFonts w:asciiTheme="majorBidi" w:hAnsiTheme="majorBidi" w:cstheme="majorBidi"/>
            <w:b/>
            <w:bCs/>
            <w:sz w:val="28"/>
            <w:szCs w:val="28"/>
          </w:rPr>
          <w:fldChar w:fldCharType="separate"/>
        </w:r>
        <w:r>
          <w:rPr>
            <w:rFonts w:asciiTheme="majorBidi" w:hAnsiTheme="majorBidi" w:cstheme="majorBidi"/>
            <w:b/>
            <w:bCs/>
            <w:noProof/>
            <w:sz w:val="28"/>
            <w:szCs w:val="28"/>
            <w:rtl/>
          </w:rPr>
          <w:t>1</w:t>
        </w:r>
        <w:r w:rsidRPr="00A64C28">
          <w:rPr>
            <w:rFonts w:asciiTheme="majorBidi" w:hAnsiTheme="majorBidi" w:cstheme="majorBidi"/>
            <w:b/>
            <w:bCs/>
            <w:noProof/>
            <w:sz w:val="28"/>
            <w:szCs w:val="28"/>
          </w:rPr>
          <w:fldChar w:fldCharType="end"/>
        </w:r>
      </w:p>
    </w:sdtContent>
  </w:sdt>
  <w:p w:rsidR="00655E54" w:rsidRDefault="00AD5449">
    <w:pPr>
      <w:pStyle w:val="a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4B" w:rsidRPr="0037314B" w:rsidRDefault="00AD5449" w:rsidP="0037314B">
    <w:pPr>
      <w:pStyle w:val="a9"/>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 xml:space="preserve">المؤتمر العلمي الدولي الأول لكلية الدراسات الإنسانية الجامعة </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55E54" w:rsidRDefault="00AD5449" w:rsidP="00F749EE">
    <w:pPr>
      <w:pStyle w:val="a9"/>
      <w:tabs>
        <w:tab w:val="clear" w:pos="4153"/>
        <w:tab w:val="clear" w:pos="8306"/>
        <w:tab w:val="left" w:pos="19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6">
    <w:nsid w:val="7ECE6EFA"/>
    <w:multiLevelType w:val="hybridMultilevel"/>
    <w:tmpl w:val="63BCA7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8"/>
    <w:rsid w:val="00035F64"/>
    <w:rsid w:val="000504AA"/>
    <w:rsid w:val="00076F77"/>
    <w:rsid w:val="000B7569"/>
    <w:rsid w:val="000B7E89"/>
    <w:rsid w:val="00145799"/>
    <w:rsid w:val="001F2B12"/>
    <w:rsid w:val="002B458D"/>
    <w:rsid w:val="002D46AB"/>
    <w:rsid w:val="00496101"/>
    <w:rsid w:val="005060F7"/>
    <w:rsid w:val="005123E9"/>
    <w:rsid w:val="00513D10"/>
    <w:rsid w:val="00531A26"/>
    <w:rsid w:val="005877AE"/>
    <w:rsid w:val="005A470F"/>
    <w:rsid w:val="005C610B"/>
    <w:rsid w:val="005C7DFC"/>
    <w:rsid w:val="0066640A"/>
    <w:rsid w:val="006769B6"/>
    <w:rsid w:val="007137A2"/>
    <w:rsid w:val="00740B54"/>
    <w:rsid w:val="008B241C"/>
    <w:rsid w:val="008E7B33"/>
    <w:rsid w:val="0093322C"/>
    <w:rsid w:val="00943F48"/>
    <w:rsid w:val="00A72391"/>
    <w:rsid w:val="00AD5449"/>
    <w:rsid w:val="00BC5915"/>
    <w:rsid w:val="00C21879"/>
    <w:rsid w:val="00C86DA9"/>
    <w:rsid w:val="00D1117A"/>
    <w:rsid w:val="00D17700"/>
    <w:rsid w:val="00D527D8"/>
    <w:rsid w:val="00D7144C"/>
    <w:rsid w:val="00DA3470"/>
    <w:rsid w:val="00E67074"/>
    <w:rsid w:val="00E847B4"/>
    <w:rsid w:val="00F326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2"/>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5"/>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2"/>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5"/>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jb.asm.org/search?author1=Maria+Hadjifrangiskou&amp;sortspec=date&amp;submit=Submi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26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8.5245901639344257E-2"/>
          <c:y val="6.8852459016393447E-2"/>
          <c:w val="0.88524590163934425"/>
          <c:h val="0.72786885245901645"/>
        </c:manualLayout>
      </c:layout>
      <c:bar3DChart>
        <c:barDir val="col"/>
        <c:grouping val="clustered"/>
        <c:varyColors val="0"/>
        <c:ser>
          <c:idx val="0"/>
          <c:order val="0"/>
          <c:tx>
            <c:strRef>
              <c:f>Sheet1!$A$2</c:f>
              <c:strCache>
                <c:ptCount val="1"/>
              </c:strCache>
            </c:strRef>
          </c:tx>
          <c:spPr>
            <a:solidFill>
              <a:srgbClr val="9999FF"/>
            </a:solidFill>
            <a:ln w="13566">
              <a:solidFill>
                <a:srgbClr val="000000"/>
              </a:solidFill>
              <a:prstDash val="solid"/>
            </a:ln>
          </c:spPr>
          <c:invertIfNegative val="0"/>
          <c:cat>
            <c:strRef>
              <c:f>Sheet1!$B$1:$U$1</c:f>
              <c:strCache>
                <c:ptCount val="20"/>
                <c:pt idx="0">
                  <c:v>PC</c:v>
                </c:pt>
                <c:pt idx="1">
                  <c:v>AM</c:v>
                </c:pt>
                <c:pt idx="2">
                  <c:v>PY</c:v>
                </c:pt>
                <c:pt idx="3">
                  <c:v>TIC</c:v>
                </c:pt>
                <c:pt idx="4">
                  <c:v>CTX</c:v>
                </c:pt>
                <c:pt idx="5">
                  <c:v>CAZ</c:v>
                </c:pt>
                <c:pt idx="6">
                  <c:v>CRO</c:v>
                </c:pt>
                <c:pt idx="7">
                  <c:v>FEP</c:v>
                </c:pt>
                <c:pt idx="8">
                  <c:v>FOX</c:v>
                </c:pt>
                <c:pt idx="9">
                  <c:v>ATM</c:v>
                </c:pt>
                <c:pt idx="10">
                  <c:v>IPM</c:v>
                </c:pt>
                <c:pt idx="11">
                  <c:v>MEM</c:v>
                </c:pt>
                <c:pt idx="12">
                  <c:v>AK</c:v>
                </c:pt>
                <c:pt idx="13">
                  <c:v>Tb</c:v>
                </c:pt>
                <c:pt idx="14">
                  <c:v>G</c:v>
                </c:pt>
                <c:pt idx="15">
                  <c:v>Cn</c:v>
                </c:pt>
                <c:pt idx="16">
                  <c:v>LEV</c:v>
                </c:pt>
                <c:pt idx="17">
                  <c:v>TMP</c:v>
                </c:pt>
                <c:pt idx="18">
                  <c:v>TE</c:v>
                </c:pt>
                <c:pt idx="19">
                  <c:v>CL</c:v>
                </c:pt>
              </c:strCache>
            </c:strRef>
          </c:cat>
          <c:val>
            <c:numRef>
              <c:f>Sheet1!$B$2:$U$2</c:f>
              <c:numCache>
                <c:formatCode>General</c:formatCode>
                <c:ptCount val="20"/>
              </c:numCache>
            </c:numRef>
          </c:val>
        </c:ser>
        <c:ser>
          <c:idx val="1"/>
          <c:order val="1"/>
          <c:tx>
            <c:strRef>
              <c:f>Sheet1!$A$3</c:f>
              <c:strCache>
                <c:ptCount val="1"/>
              </c:strCache>
            </c:strRef>
          </c:tx>
          <c:spPr>
            <a:solidFill>
              <a:srgbClr val="993366"/>
            </a:solidFill>
            <a:ln w="13566">
              <a:solidFill>
                <a:srgbClr val="000000"/>
              </a:solidFill>
              <a:prstDash val="solid"/>
            </a:ln>
          </c:spPr>
          <c:invertIfNegative val="0"/>
          <c:cat>
            <c:strRef>
              <c:f>Sheet1!$B$1:$U$1</c:f>
              <c:strCache>
                <c:ptCount val="20"/>
                <c:pt idx="0">
                  <c:v>PC</c:v>
                </c:pt>
                <c:pt idx="1">
                  <c:v>AM</c:v>
                </c:pt>
                <c:pt idx="2">
                  <c:v>PY</c:v>
                </c:pt>
                <c:pt idx="3">
                  <c:v>TIC</c:v>
                </c:pt>
                <c:pt idx="4">
                  <c:v>CTX</c:v>
                </c:pt>
                <c:pt idx="5">
                  <c:v>CAZ</c:v>
                </c:pt>
                <c:pt idx="6">
                  <c:v>CRO</c:v>
                </c:pt>
                <c:pt idx="7">
                  <c:v>FEP</c:v>
                </c:pt>
                <c:pt idx="8">
                  <c:v>FOX</c:v>
                </c:pt>
                <c:pt idx="9">
                  <c:v>ATM</c:v>
                </c:pt>
                <c:pt idx="10">
                  <c:v>IPM</c:v>
                </c:pt>
                <c:pt idx="11">
                  <c:v>MEM</c:v>
                </c:pt>
                <c:pt idx="12">
                  <c:v>AK</c:v>
                </c:pt>
                <c:pt idx="13">
                  <c:v>Tb</c:v>
                </c:pt>
                <c:pt idx="14">
                  <c:v>G</c:v>
                </c:pt>
                <c:pt idx="15">
                  <c:v>Cn</c:v>
                </c:pt>
                <c:pt idx="16">
                  <c:v>LEV</c:v>
                </c:pt>
                <c:pt idx="17">
                  <c:v>TMP</c:v>
                </c:pt>
                <c:pt idx="18">
                  <c:v>TE</c:v>
                </c:pt>
                <c:pt idx="19">
                  <c:v>CL</c:v>
                </c:pt>
              </c:strCache>
            </c:strRef>
          </c:cat>
          <c:val>
            <c:numRef>
              <c:f>Sheet1!$B$3:$U$3</c:f>
              <c:numCache>
                <c:formatCode>General</c:formatCode>
                <c:ptCount val="20"/>
              </c:numCache>
            </c:numRef>
          </c:val>
        </c:ser>
        <c:ser>
          <c:idx val="2"/>
          <c:order val="2"/>
          <c:tx>
            <c:strRef>
              <c:f>Sheet1!$A$4</c:f>
              <c:strCache>
                <c:ptCount val="1"/>
              </c:strCache>
            </c:strRef>
          </c:tx>
          <c:spPr>
            <a:solidFill>
              <a:srgbClr val="FFFFCC"/>
            </a:solidFill>
            <a:ln w="13566">
              <a:solidFill>
                <a:srgbClr val="000000"/>
              </a:solidFill>
              <a:prstDash val="solid"/>
            </a:ln>
          </c:spPr>
          <c:invertIfNegative val="0"/>
          <c:cat>
            <c:strRef>
              <c:f>Sheet1!$B$1:$U$1</c:f>
              <c:strCache>
                <c:ptCount val="20"/>
                <c:pt idx="0">
                  <c:v>PC</c:v>
                </c:pt>
                <c:pt idx="1">
                  <c:v>AM</c:v>
                </c:pt>
                <c:pt idx="2">
                  <c:v>PY</c:v>
                </c:pt>
                <c:pt idx="3">
                  <c:v>TIC</c:v>
                </c:pt>
                <c:pt idx="4">
                  <c:v>CTX</c:v>
                </c:pt>
                <c:pt idx="5">
                  <c:v>CAZ</c:v>
                </c:pt>
                <c:pt idx="6">
                  <c:v>CRO</c:v>
                </c:pt>
                <c:pt idx="7">
                  <c:v>FEP</c:v>
                </c:pt>
                <c:pt idx="8">
                  <c:v>FOX</c:v>
                </c:pt>
                <c:pt idx="9">
                  <c:v>ATM</c:v>
                </c:pt>
                <c:pt idx="10">
                  <c:v>IPM</c:v>
                </c:pt>
                <c:pt idx="11">
                  <c:v>MEM</c:v>
                </c:pt>
                <c:pt idx="12">
                  <c:v>AK</c:v>
                </c:pt>
                <c:pt idx="13">
                  <c:v>Tb</c:v>
                </c:pt>
                <c:pt idx="14">
                  <c:v>G</c:v>
                </c:pt>
                <c:pt idx="15">
                  <c:v>Cn</c:v>
                </c:pt>
                <c:pt idx="16">
                  <c:v>LEV</c:v>
                </c:pt>
                <c:pt idx="17">
                  <c:v>TMP</c:v>
                </c:pt>
                <c:pt idx="18">
                  <c:v>TE</c:v>
                </c:pt>
                <c:pt idx="19">
                  <c:v>CL</c:v>
                </c:pt>
              </c:strCache>
            </c:strRef>
          </c:cat>
          <c:val>
            <c:numRef>
              <c:f>Sheet1!$B$4:$U$4</c:f>
              <c:numCache>
                <c:formatCode>General</c:formatCode>
                <c:ptCount val="20"/>
              </c:numCache>
            </c:numRef>
          </c:val>
        </c:ser>
        <c:ser>
          <c:idx val="3"/>
          <c:order val="3"/>
          <c:tx>
            <c:strRef>
              <c:f>Sheet1!$A$14</c:f>
              <c:strCache>
                <c:ptCount val="1"/>
              </c:strCache>
            </c:strRef>
          </c:tx>
          <c:spPr>
            <a:solidFill>
              <a:srgbClr val="FF0000"/>
            </a:solidFill>
            <a:ln w="13566">
              <a:solidFill>
                <a:srgbClr val="000000"/>
              </a:solidFill>
              <a:prstDash val="solid"/>
            </a:ln>
          </c:spPr>
          <c:invertIfNegative val="0"/>
          <c:dLbls>
            <c:dLbl>
              <c:idx val="0"/>
              <c:layout>
                <c:manualLayout>
                  <c:x val="1.2500456272413862E-2"/>
                  <c:y val="-1.3624694357186343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618034795941728E-2"/>
                  <c:y val="-2.8761205630167319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2374788193451336E-2"/>
                  <c:y val="-2.4854051430592217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1492366716979174E-2"/>
                  <c:y val="-2.8132739955182395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224928950280213E-2"/>
                  <c:y val="-1.4525880331502372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1366868026330024E-2"/>
                  <c:y val="-1.0304493294434836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1.0484446549857862E-2"/>
                  <c:y val="-6.3973390948597331E-3"/>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1.1241369335680818E-2"/>
                  <c:y val="-5.7688734198747538E-3"/>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1.035877847089528E-2"/>
                  <c:y val="-7.340037607337091E-3"/>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9.4763569944232851E-3"/>
                  <c:y val="-2.1397490218175164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8.3608655292963796E-3"/>
                  <c:y val="-2.6205830392066254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4.1995861399206635E-3"/>
                  <c:y val="-2.6205830392066254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12"/>
              <c:layout>
                <c:manualLayout>
                  <c:x val="1.1513885974923976E-2"/>
                  <c:y val="-2.6205830392066254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13"/>
              <c:layout>
                <c:manualLayout>
                  <c:x val="1.2504048137714996E-2"/>
                  <c:y val="-4.5119420699049062E-3"/>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14"/>
              <c:layout>
                <c:manualLayout>
                  <c:x val="1.1388387284274826E-2"/>
                  <c:y val="-1.6998230493280642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15"/>
              <c:layout>
                <c:manualLayout>
                  <c:x val="9.0996915341623463E-3"/>
                  <c:y val="-1.0583018474907169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16"/>
              <c:layout>
                <c:manualLayout>
                  <c:x val="7.9842000690354409E-3"/>
                  <c:y val="-9.812387769115416E-3"/>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17"/>
              <c:layout>
                <c:manualLayout>
                  <c:x val="8.9741928435131957E-3"/>
                  <c:y val="-2.2162316042825592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18"/>
              <c:layout>
                <c:manualLayout>
                  <c:x val="1.1370459891631213E-2"/>
                  <c:y val="-2.6110982780562064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dLbl>
              <c:idx val="19"/>
              <c:layout>
                <c:manualLayout>
                  <c:x val="8.6154547758958699E-3"/>
                  <c:y val="-2.6834296067051233E-2"/>
                </c:manualLayout>
              </c:layout>
              <c:numFmt formatCode="0.00" sourceLinked="0"/>
              <c:spPr>
                <a:noFill/>
                <a:ln w="27132">
                  <a:noFill/>
                </a:ln>
              </c:spPr>
              <c:txPr>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w="27132">
                <a:noFill/>
              </a:ln>
            </c:spPr>
            <c:txPr>
              <a:bodyPr wrap="square" lIns="38100" tIns="19050" rIns="38100" bIns="19050" anchor="ctr">
                <a:spAutoFit/>
              </a:bodyPr>
              <a:lstStyle/>
              <a:p>
                <a:pPr>
                  <a:defRPr sz="881" b="1" i="0" u="none" strike="noStrike" baseline="30000">
                    <a:solidFill>
                      <a:srgbClr val="000000"/>
                    </a:solidFill>
                    <a:latin typeface="Arial"/>
                    <a:ea typeface="Arial"/>
                    <a:cs typeface="Arial"/>
                  </a:defRPr>
                </a:pPr>
                <a:endParaRPr lang="ar-S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Sheet1!$B$1:$U$1</c:f>
              <c:strCache>
                <c:ptCount val="20"/>
                <c:pt idx="0">
                  <c:v>PC</c:v>
                </c:pt>
                <c:pt idx="1">
                  <c:v>AM</c:v>
                </c:pt>
                <c:pt idx="2">
                  <c:v>PY</c:v>
                </c:pt>
                <c:pt idx="3">
                  <c:v>TIC</c:v>
                </c:pt>
                <c:pt idx="4">
                  <c:v>CTX</c:v>
                </c:pt>
                <c:pt idx="5">
                  <c:v>CAZ</c:v>
                </c:pt>
                <c:pt idx="6">
                  <c:v>CRO</c:v>
                </c:pt>
                <c:pt idx="7">
                  <c:v>FEP</c:v>
                </c:pt>
                <c:pt idx="8">
                  <c:v>FOX</c:v>
                </c:pt>
                <c:pt idx="9">
                  <c:v>ATM</c:v>
                </c:pt>
                <c:pt idx="10">
                  <c:v>IPM</c:v>
                </c:pt>
                <c:pt idx="11">
                  <c:v>MEM</c:v>
                </c:pt>
                <c:pt idx="12">
                  <c:v>AK</c:v>
                </c:pt>
                <c:pt idx="13">
                  <c:v>Tb</c:v>
                </c:pt>
                <c:pt idx="14">
                  <c:v>G</c:v>
                </c:pt>
                <c:pt idx="15">
                  <c:v>Cn</c:v>
                </c:pt>
                <c:pt idx="16">
                  <c:v>LEV</c:v>
                </c:pt>
                <c:pt idx="17">
                  <c:v>TMP</c:v>
                </c:pt>
                <c:pt idx="18">
                  <c:v>TE</c:v>
                </c:pt>
                <c:pt idx="19">
                  <c:v>CL</c:v>
                </c:pt>
              </c:strCache>
            </c:strRef>
          </c:cat>
          <c:val>
            <c:numRef>
              <c:f>Sheet1!$B$14:$U$14</c:f>
              <c:numCache>
                <c:formatCode>General</c:formatCode>
                <c:ptCount val="20"/>
                <c:pt idx="0">
                  <c:v>82.5</c:v>
                </c:pt>
                <c:pt idx="1">
                  <c:v>72.5</c:v>
                </c:pt>
                <c:pt idx="2">
                  <c:v>67.5</c:v>
                </c:pt>
                <c:pt idx="3">
                  <c:v>67.5</c:v>
                </c:pt>
                <c:pt idx="4">
                  <c:v>37.5</c:v>
                </c:pt>
                <c:pt idx="5">
                  <c:v>30</c:v>
                </c:pt>
                <c:pt idx="6">
                  <c:v>25</c:v>
                </c:pt>
                <c:pt idx="7">
                  <c:v>20</c:v>
                </c:pt>
                <c:pt idx="8">
                  <c:v>32.5</c:v>
                </c:pt>
                <c:pt idx="9">
                  <c:v>40</c:v>
                </c:pt>
                <c:pt idx="10">
                  <c:v>0</c:v>
                </c:pt>
                <c:pt idx="11">
                  <c:v>0</c:v>
                </c:pt>
                <c:pt idx="12">
                  <c:v>0</c:v>
                </c:pt>
                <c:pt idx="13">
                  <c:v>10</c:v>
                </c:pt>
                <c:pt idx="14">
                  <c:v>5</c:v>
                </c:pt>
                <c:pt idx="15">
                  <c:v>27</c:v>
                </c:pt>
                <c:pt idx="16">
                  <c:v>0</c:v>
                </c:pt>
                <c:pt idx="17">
                  <c:v>20</c:v>
                </c:pt>
                <c:pt idx="18">
                  <c:v>77.5</c:v>
                </c:pt>
                <c:pt idx="19">
                  <c:v>5</c:v>
                </c:pt>
              </c:numCache>
            </c:numRef>
          </c:val>
        </c:ser>
        <c:dLbls>
          <c:showLegendKey val="0"/>
          <c:showVal val="0"/>
          <c:showCatName val="0"/>
          <c:showSerName val="0"/>
          <c:showPercent val="0"/>
          <c:showBubbleSize val="0"/>
        </c:dLbls>
        <c:gapWidth val="0"/>
        <c:gapDepth val="0"/>
        <c:shape val="box"/>
        <c:axId val="691806208"/>
        <c:axId val="691808128"/>
        <c:axId val="0"/>
      </c:bar3DChart>
      <c:catAx>
        <c:axId val="691806208"/>
        <c:scaling>
          <c:orientation val="minMax"/>
        </c:scaling>
        <c:delete val="0"/>
        <c:axPos val="b"/>
        <c:title>
          <c:tx>
            <c:rich>
              <a:bodyPr/>
              <a:lstStyle/>
              <a:p>
                <a:pPr>
                  <a:defRPr sz="908" b="1" i="0" u="none" strike="noStrike" baseline="0">
                    <a:solidFill>
                      <a:srgbClr val="000000"/>
                    </a:solidFill>
                    <a:latin typeface="Arial"/>
                    <a:ea typeface="Arial"/>
                    <a:cs typeface="Arial"/>
                  </a:defRPr>
                </a:pPr>
                <a:r>
                  <a:rPr lang="ar-SA"/>
                  <a:t>المضادات الحيوية</a:t>
                </a:r>
              </a:p>
            </c:rich>
          </c:tx>
          <c:layout>
            <c:manualLayout>
              <c:xMode val="edge"/>
              <c:yMode val="edge"/>
              <c:x val="0.46721311475409838"/>
              <c:y val="0.88196721311475412"/>
            </c:manualLayout>
          </c:layout>
          <c:overlay val="0"/>
          <c:spPr>
            <a:noFill/>
            <a:ln w="27132">
              <a:noFill/>
            </a:ln>
          </c:spPr>
        </c:title>
        <c:numFmt formatCode="General" sourceLinked="1"/>
        <c:majorTickMark val="out"/>
        <c:minorTickMark val="none"/>
        <c:tickLblPos val="low"/>
        <c:spPr>
          <a:ln w="13566">
            <a:solidFill>
              <a:srgbClr val="000000"/>
            </a:solidFill>
            <a:prstDash val="solid"/>
          </a:ln>
        </c:spPr>
        <c:txPr>
          <a:bodyPr rot="0" vert="horz"/>
          <a:lstStyle/>
          <a:p>
            <a:pPr>
              <a:defRPr sz="855" b="0" i="1" u="none" strike="noStrike" baseline="-25000">
                <a:solidFill>
                  <a:srgbClr val="000000"/>
                </a:solidFill>
                <a:latin typeface="Times New Roman"/>
                <a:ea typeface="Times New Roman"/>
                <a:cs typeface="Times New Roman"/>
              </a:defRPr>
            </a:pPr>
            <a:endParaRPr lang="ar-SA"/>
          </a:p>
        </c:txPr>
        <c:crossAx val="691808128"/>
        <c:crosses val="autoZero"/>
        <c:auto val="1"/>
        <c:lblAlgn val="ctr"/>
        <c:lblOffset val="100"/>
        <c:tickLblSkip val="1"/>
        <c:tickMarkSkip val="1"/>
        <c:noMultiLvlLbl val="0"/>
      </c:catAx>
      <c:valAx>
        <c:axId val="691808128"/>
        <c:scaling>
          <c:orientation val="minMax"/>
        </c:scaling>
        <c:delete val="0"/>
        <c:axPos val="l"/>
        <c:majorGridlines>
          <c:spPr>
            <a:ln w="13566">
              <a:solidFill>
                <a:srgbClr val="FFFFFF"/>
              </a:solidFill>
              <a:prstDash val="solid"/>
            </a:ln>
          </c:spPr>
        </c:majorGridlines>
        <c:title>
          <c:tx>
            <c:rich>
              <a:bodyPr/>
              <a:lstStyle/>
              <a:p>
                <a:pPr>
                  <a:defRPr sz="908" b="1" i="0" u="none" strike="noStrike" baseline="0">
                    <a:solidFill>
                      <a:srgbClr val="000000"/>
                    </a:solidFill>
                    <a:latin typeface="Arial"/>
                    <a:ea typeface="Arial"/>
                    <a:cs typeface="Arial"/>
                  </a:defRPr>
                </a:pPr>
                <a:r>
                  <a:rPr lang="ar-SA"/>
                  <a:t>النسبة المئوية للعزلات المقاومة</a:t>
                </a:r>
              </a:p>
            </c:rich>
          </c:tx>
          <c:layout>
            <c:manualLayout>
              <c:xMode val="edge"/>
              <c:yMode val="edge"/>
              <c:x val="7.2131147540983612E-2"/>
              <c:y val="0.23934426229508196"/>
            </c:manualLayout>
          </c:layout>
          <c:overlay val="0"/>
          <c:spPr>
            <a:noFill/>
            <a:ln w="27132">
              <a:noFill/>
            </a:ln>
          </c:spPr>
        </c:title>
        <c:numFmt formatCode="General" sourceLinked="1"/>
        <c:majorTickMark val="out"/>
        <c:minorTickMark val="none"/>
        <c:tickLblPos val="nextTo"/>
        <c:spPr>
          <a:ln w="3392">
            <a:solidFill>
              <a:srgbClr val="000000"/>
            </a:solidFill>
            <a:prstDash val="solid"/>
          </a:ln>
        </c:spPr>
        <c:txPr>
          <a:bodyPr rot="0" vert="horz"/>
          <a:lstStyle/>
          <a:p>
            <a:pPr>
              <a:defRPr sz="1282" b="1" i="0" u="none" strike="noStrike" baseline="0">
                <a:solidFill>
                  <a:srgbClr val="000000"/>
                </a:solidFill>
                <a:latin typeface="Arial"/>
                <a:ea typeface="Arial"/>
                <a:cs typeface="Arial"/>
              </a:defRPr>
            </a:pPr>
            <a:endParaRPr lang="ar-SA"/>
          </a:p>
        </c:txPr>
        <c:crossAx val="691806208"/>
        <c:crosses val="autoZero"/>
        <c:crossBetween val="between"/>
      </c:valAx>
      <c:spPr>
        <a:noFill/>
        <a:ln w="27132">
          <a:noFill/>
        </a:ln>
      </c:spPr>
    </c:plotArea>
    <c:plotVisOnly val="1"/>
    <c:dispBlanksAs val="gap"/>
    <c:showDLblsOverMax val="0"/>
  </c:chart>
  <c:spPr>
    <a:noFill/>
    <a:ln w="15875" cap="flat" cmpd="sng" algn="ctr">
      <a:solidFill>
        <a:srgbClr val="000000"/>
      </a:solidFill>
      <a:prstDash val="solid"/>
      <a:miter lim="800000"/>
      <a:headEnd type="none" w="med" len="med"/>
      <a:tailEnd type="none" w="med" len="med"/>
    </a:ln>
  </c:spPr>
  <c:txPr>
    <a:bodyPr/>
    <a:lstStyle/>
    <a:p>
      <a:pPr>
        <a:defRPr sz="1282" b="1" i="0" u="none" strike="noStrike" baseline="0">
          <a:solidFill>
            <a:srgbClr val="000000"/>
          </a:solidFill>
          <a:latin typeface="Arial"/>
          <a:ea typeface="Arial"/>
          <a:cs typeface="Arial"/>
        </a:defRPr>
      </a:pPr>
      <a:endParaRPr lang="ar-SA"/>
    </a:p>
  </c:txPr>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2614</Words>
  <Characters>14904</Characters>
  <Application>Microsoft Office Word</Application>
  <DocSecurity>0</DocSecurity>
  <Lines>124</Lines>
  <Paragraphs>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2018-05-08T10:30:00Z</dcterms:created>
  <dcterms:modified xsi:type="dcterms:W3CDTF">2018-05-08T10:30:00Z</dcterms:modified>
</cp:coreProperties>
</file>